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7B0" w:rsidRPr="00A02B74" w:rsidRDefault="006057B0" w:rsidP="00B75501">
      <w:pPr>
        <w:shd w:val="clear" w:color="auto" w:fill="FFFFFF"/>
        <w:spacing w:before="960" w:after="180" w:line="300" w:lineRule="atLeast"/>
        <w:ind w:right="-143"/>
        <w:outlineLvl w:val="0"/>
        <w:rPr>
          <w:rFonts w:ascii="Helvetica" w:eastAsia="Times New Roman" w:hAnsi="Helvetica" w:cs="Helvetica"/>
          <w:b/>
          <w:bCs/>
          <w:kern w:val="36"/>
          <w:sz w:val="48"/>
          <w:szCs w:val="48"/>
          <w:lang w:eastAsia="es-ES"/>
        </w:rPr>
      </w:pPr>
      <w:r>
        <w:rPr>
          <w:rFonts w:ascii="Helvetica" w:eastAsia="Times New Roman" w:hAnsi="Helvetica" w:cs="Helvetica"/>
          <w:b/>
          <w:bCs/>
          <w:kern w:val="36"/>
          <w:sz w:val="48"/>
          <w:szCs w:val="48"/>
          <w:lang w:eastAsia="es-ES"/>
        </w:rPr>
        <w:t xml:space="preserve">J.A. </w:t>
      </w:r>
      <w:proofErr w:type="spellStart"/>
      <w:r>
        <w:rPr>
          <w:rFonts w:ascii="Helvetica" w:eastAsia="Times New Roman" w:hAnsi="Helvetica" w:cs="Helvetica"/>
          <w:b/>
          <w:bCs/>
          <w:kern w:val="36"/>
          <w:sz w:val="48"/>
          <w:szCs w:val="48"/>
          <w:lang w:eastAsia="es-ES"/>
        </w:rPr>
        <w:t>Herce</w:t>
      </w:r>
      <w:proofErr w:type="spellEnd"/>
      <w:r>
        <w:rPr>
          <w:rFonts w:ascii="Helvetica" w:eastAsia="Times New Roman" w:hAnsi="Helvetica" w:cs="Helvetica"/>
          <w:b/>
          <w:bCs/>
          <w:kern w:val="36"/>
          <w:sz w:val="48"/>
          <w:szCs w:val="48"/>
          <w:lang w:eastAsia="es-ES"/>
        </w:rPr>
        <w:t xml:space="preserve">: </w:t>
      </w:r>
      <w:r w:rsidR="00A32B45">
        <w:rPr>
          <w:rFonts w:ascii="Helvetica" w:eastAsia="Times New Roman" w:hAnsi="Helvetica" w:cs="Helvetica"/>
          <w:b/>
          <w:bCs/>
          <w:kern w:val="36"/>
          <w:sz w:val="48"/>
          <w:szCs w:val="48"/>
          <w:lang w:eastAsia="es-ES"/>
        </w:rPr>
        <w:t>“</w:t>
      </w:r>
      <w:r w:rsidR="00BB61E4">
        <w:rPr>
          <w:rFonts w:ascii="Helvetica" w:eastAsia="Times New Roman" w:hAnsi="Helvetica" w:cs="Helvetica"/>
          <w:b/>
          <w:bCs/>
          <w:kern w:val="36"/>
          <w:sz w:val="48"/>
          <w:szCs w:val="48"/>
          <w:lang w:eastAsia="es-ES"/>
        </w:rPr>
        <w:t>El problema de las pensiones es nuestra resistencia a mover la línea de jubilaci</w:t>
      </w:r>
      <w:r w:rsidR="00A32B45">
        <w:rPr>
          <w:rFonts w:ascii="Helvetica" w:eastAsia="Times New Roman" w:hAnsi="Helvetica" w:cs="Helvetica"/>
          <w:b/>
          <w:bCs/>
          <w:kern w:val="36"/>
          <w:sz w:val="48"/>
          <w:szCs w:val="48"/>
          <w:lang w:eastAsia="es-ES"/>
        </w:rPr>
        <w:t>ón de los 65 años”</w:t>
      </w:r>
    </w:p>
    <w:p w:rsidR="00D26F41" w:rsidRDefault="00A31587" w:rsidP="00467C71">
      <w:pPr>
        <w:shd w:val="clear" w:color="auto" w:fill="FFFFFF"/>
        <w:spacing w:after="800" w:line="300" w:lineRule="atLeast"/>
        <w:outlineLvl w:val="0"/>
        <w:rPr>
          <w:rFonts w:ascii="Helvetica" w:eastAsia="Times New Roman" w:hAnsi="Helvetica" w:cs="Helvetica"/>
          <w:bCs/>
          <w:color w:val="C9910D"/>
          <w:kern w:val="36"/>
          <w:sz w:val="32"/>
          <w:szCs w:val="32"/>
          <w:lang w:eastAsia="es-ES"/>
        </w:rPr>
      </w:pPr>
      <w:r>
        <w:rPr>
          <w:rFonts w:ascii="Helvetica" w:eastAsia="Times New Roman" w:hAnsi="Helvetica" w:cs="Helvetica"/>
          <w:bCs/>
          <w:color w:val="C9910D"/>
          <w:kern w:val="36"/>
          <w:sz w:val="32"/>
          <w:szCs w:val="32"/>
          <w:lang w:eastAsia="es-ES"/>
        </w:rPr>
        <w:t xml:space="preserve">Otro economista, </w:t>
      </w:r>
      <w:r w:rsidR="006057B0">
        <w:rPr>
          <w:rFonts w:ascii="Helvetica" w:eastAsia="Times New Roman" w:hAnsi="Helvetica" w:cs="Helvetica"/>
          <w:bCs/>
          <w:color w:val="C9910D"/>
          <w:kern w:val="36"/>
          <w:sz w:val="32"/>
          <w:szCs w:val="32"/>
          <w:lang w:eastAsia="es-ES"/>
        </w:rPr>
        <w:t xml:space="preserve">José Enrique </w:t>
      </w:r>
      <w:proofErr w:type="spellStart"/>
      <w:r w:rsidR="006057B0">
        <w:rPr>
          <w:rFonts w:ascii="Helvetica" w:eastAsia="Times New Roman" w:hAnsi="Helvetica" w:cs="Helvetica"/>
          <w:bCs/>
          <w:color w:val="C9910D"/>
          <w:kern w:val="36"/>
          <w:sz w:val="32"/>
          <w:szCs w:val="32"/>
          <w:lang w:eastAsia="es-ES"/>
        </w:rPr>
        <w:t>Devesa</w:t>
      </w:r>
      <w:proofErr w:type="spellEnd"/>
      <w:r>
        <w:rPr>
          <w:rFonts w:ascii="Helvetica" w:eastAsia="Times New Roman" w:hAnsi="Helvetica" w:cs="Helvetica"/>
          <w:bCs/>
          <w:color w:val="C9910D"/>
          <w:kern w:val="36"/>
          <w:sz w:val="32"/>
          <w:szCs w:val="32"/>
          <w:lang w:eastAsia="es-ES"/>
        </w:rPr>
        <w:t>,</w:t>
      </w:r>
      <w:r w:rsidR="006057B0">
        <w:rPr>
          <w:rFonts w:ascii="Helvetica" w:eastAsia="Times New Roman" w:hAnsi="Helvetica" w:cs="Helvetica"/>
          <w:bCs/>
          <w:color w:val="C9910D"/>
          <w:kern w:val="36"/>
          <w:sz w:val="32"/>
          <w:szCs w:val="32"/>
          <w:lang w:eastAsia="es-ES"/>
        </w:rPr>
        <w:t xml:space="preserve"> afirma que el sistema de pensiones necesitaría </w:t>
      </w:r>
      <w:r w:rsidR="00D63AC0">
        <w:rPr>
          <w:rFonts w:ascii="Helvetica" w:eastAsia="Times New Roman" w:hAnsi="Helvetica" w:cs="Helvetica"/>
          <w:bCs/>
          <w:color w:val="C9910D"/>
          <w:kern w:val="36"/>
          <w:sz w:val="32"/>
          <w:szCs w:val="32"/>
          <w:lang w:eastAsia="es-ES"/>
        </w:rPr>
        <w:t xml:space="preserve">en estos momentos </w:t>
      </w:r>
      <w:r w:rsidR="006057B0">
        <w:rPr>
          <w:rFonts w:ascii="Helvetica" w:eastAsia="Times New Roman" w:hAnsi="Helvetica" w:cs="Helvetica"/>
          <w:bCs/>
          <w:color w:val="C9910D"/>
          <w:kern w:val="36"/>
          <w:sz w:val="32"/>
          <w:szCs w:val="32"/>
          <w:lang w:eastAsia="es-ES"/>
        </w:rPr>
        <w:t>3,4 mi</w:t>
      </w:r>
      <w:r w:rsidR="00CE593E">
        <w:rPr>
          <w:rFonts w:ascii="Helvetica" w:eastAsia="Times New Roman" w:hAnsi="Helvetica" w:cs="Helvetica"/>
          <w:bCs/>
          <w:color w:val="C9910D"/>
          <w:kern w:val="36"/>
          <w:sz w:val="32"/>
          <w:szCs w:val="32"/>
          <w:lang w:eastAsia="es-ES"/>
        </w:rPr>
        <w:t>llones más de afiliados a la SS</w:t>
      </w:r>
      <w:bookmarkStart w:id="0" w:name="_GoBack"/>
      <w:bookmarkEnd w:id="0"/>
      <w:r w:rsidR="00053128">
        <w:rPr>
          <w:rFonts w:ascii="Helvetica" w:eastAsia="Times New Roman" w:hAnsi="Helvetica" w:cs="Helvetica"/>
          <w:bCs/>
          <w:color w:val="C9910D"/>
          <w:kern w:val="36"/>
          <w:sz w:val="32"/>
          <w:szCs w:val="32"/>
          <w:lang w:eastAsia="es-ES"/>
        </w:rPr>
        <w:t xml:space="preserve"> </w:t>
      </w:r>
      <w:r w:rsidR="006057B0">
        <w:rPr>
          <w:rFonts w:ascii="Helvetica" w:eastAsia="Times New Roman" w:hAnsi="Helvetica" w:cs="Helvetica"/>
          <w:bCs/>
          <w:color w:val="C9910D"/>
          <w:kern w:val="36"/>
          <w:sz w:val="32"/>
          <w:szCs w:val="32"/>
          <w:lang w:eastAsia="es-ES"/>
        </w:rPr>
        <w:t>para ser sostenible</w:t>
      </w:r>
    </w:p>
    <w:p w:rsidR="008B2DCD" w:rsidRDefault="00236522" w:rsidP="00DA3510">
      <w:pPr>
        <w:shd w:val="clear" w:color="auto" w:fill="FFFFFF"/>
        <w:spacing w:after="240" w:line="300" w:lineRule="atLeast"/>
        <w:jc w:val="both"/>
        <w:outlineLvl w:val="0"/>
        <w:rPr>
          <w:rFonts w:ascii="Helvetica" w:hAnsi="Helvetica" w:cs="Helvetica"/>
          <w:color w:val="333333"/>
        </w:rPr>
      </w:pPr>
      <w:r>
        <w:rPr>
          <w:rFonts w:ascii="Helvetica" w:hAnsi="Helvetica" w:cs="Helvetica"/>
          <w:b/>
          <w:color w:val="333333"/>
        </w:rPr>
        <w:t>Valencia, 31</w:t>
      </w:r>
      <w:r w:rsidR="00B75501">
        <w:rPr>
          <w:rFonts w:ascii="Helvetica" w:hAnsi="Helvetica" w:cs="Helvetica"/>
          <w:b/>
          <w:color w:val="333333"/>
        </w:rPr>
        <w:t xml:space="preserve"> de mayo</w:t>
      </w:r>
      <w:r>
        <w:rPr>
          <w:rFonts w:ascii="Helvetica" w:hAnsi="Helvetica" w:cs="Helvetica"/>
          <w:b/>
          <w:color w:val="333333"/>
        </w:rPr>
        <w:t xml:space="preserve"> de 2018</w:t>
      </w:r>
      <w:r w:rsidR="00DA3510" w:rsidRPr="00DA3510">
        <w:rPr>
          <w:rFonts w:ascii="Helvetica" w:hAnsi="Helvetica" w:cs="Helvetica"/>
          <w:color w:val="333333"/>
        </w:rPr>
        <w:t xml:space="preserve">. </w:t>
      </w:r>
      <w:r w:rsidR="00105A4E">
        <w:rPr>
          <w:rFonts w:ascii="Helvetica" w:hAnsi="Helvetica" w:cs="Helvetica"/>
          <w:color w:val="333333"/>
        </w:rPr>
        <w:t xml:space="preserve">El Laboratorio de Análisis y Evaluación de Políticas del Ivie, </w:t>
      </w:r>
      <w:proofErr w:type="spellStart"/>
      <w:r w:rsidR="00105A4E">
        <w:rPr>
          <w:rFonts w:ascii="Helvetica" w:hAnsi="Helvetica" w:cs="Helvetica"/>
          <w:color w:val="333333"/>
        </w:rPr>
        <w:t>IvieLAB</w:t>
      </w:r>
      <w:proofErr w:type="spellEnd"/>
      <w:r w:rsidR="00105A4E">
        <w:rPr>
          <w:rFonts w:ascii="Helvetica" w:hAnsi="Helvetica" w:cs="Helvetica"/>
          <w:color w:val="333333"/>
        </w:rPr>
        <w:t xml:space="preserve">, </w:t>
      </w:r>
      <w:r w:rsidR="00814551">
        <w:rPr>
          <w:rFonts w:ascii="Helvetica" w:hAnsi="Helvetica" w:cs="Helvetica"/>
          <w:color w:val="333333"/>
        </w:rPr>
        <w:t xml:space="preserve">ha reunido esta mañana en el seminario </w:t>
      </w:r>
      <w:r w:rsidR="00814551" w:rsidRPr="00814551">
        <w:rPr>
          <w:rFonts w:ascii="Helvetica" w:hAnsi="Helvetica" w:cs="Helvetica"/>
          <w:i/>
          <w:color w:val="333333"/>
        </w:rPr>
        <w:t xml:space="preserve">La economía intergeneracional y los retos de la longevidad </w:t>
      </w:r>
      <w:r w:rsidR="00105A4E">
        <w:rPr>
          <w:rFonts w:ascii="Helvetica" w:hAnsi="Helvetica" w:cs="Helvetica"/>
          <w:color w:val="333333"/>
        </w:rPr>
        <w:t>a cuatro expertos en economía intergeneracional para estudiar las consecuencias que el aumento de la esperanza de vida</w:t>
      </w:r>
      <w:r w:rsidR="008B2DCD">
        <w:rPr>
          <w:rFonts w:ascii="Helvetica" w:hAnsi="Helvetica" w:cs="Helvetica"/>
          <w:color w:val="333333"/>
        </w:rPr>
        <w:t xml:space="preserve"> puede</w:t>
      </w:r>
      <w:r w:rsidR="00105A4E">
        <w:rPr>
          <w:rFonts w:ascii="Helvetica" w:hAnsi="Helvetica" w:cs="Helvetica"/>
          <w:color w:val="333333"/>
        </w:rPr>
        <w:t xml:space="preserve"> tener en el mantenimiento del estado de bienestar. </w:t>
      </w:r>
      <w:r w:rsidR="00105A4E" w:rsidRPr="00A32B45">
        <w:rPr>
          <w:rFonts w:ascii="Helvetica" w:hAnsi="Helvetica" w:cs="Helvetica"/>
          <w:b/>
          <w:color w:val="333333"/>
        </w:rPr>
        <w:t xml:space="preserve">José Antonio </w:t>
      </w:r>
      <w:proofErr w:type="spellStart"/>
      <w:r w:rsidR="00105A4E" w:rsidRPr="00A32B45">
        <w:rPr>
          <w:rFonts w:ascii="Helvetica" w:hAnsi="Helvetica" w:cs="Helvetica"/>
          <w:b/>
          <w:color w:val="333333"/>
        </w:rPr>
        <w:t>Herce</w:t>
      </w:r>
      <w:proofErr w:type="spellEnd"/>
      <w:r w:rsidR="00105A4E">
        <w:rPr>
          <w:rFonts w:ascii="Helvetica" w:hAnsi="Helvetica" w:cs="Helvetica"/>
          <w:color w:val="333333"/>
        </w:rPr>
        <w:t xml:space="preserve">, economista especializado en el estudio de las pensiones en AFI, Instituto </w:t>
      </w:r>
      <w:proofErr w:type="spellStart"/>
      <w:r w:rsidR="00105A4E">
        <w:rPr>
          <w:rFonts w:ascii="Helvetica" w:hAnsi="Helvetica" w:cs="Helvetica"/>
          <w:color w:val="333333"/>
        </w:rPr>
        <w:t>santalucía</w:t>
      </w:r>
      <w:proofErr w:type="spellEnd"/>
      <w:r w:rsidR="00105A4E">
        <w:rPr>
          <w:rFonts w:ascii="Helvetica" w:hAnsi="Helvetica" w:cs="Helvetica"/>
          <w:color w:val="333333"/>
        </w:rPr>
        <w:t xml:space="preserve"> y BBVA pensiones, ha destacado los problemas de sostenibilidad, suficiencia y cobertura de las pe</w:t>
      </w:r>
      <w:r w:rsidR="00B651E5">
        <w:rPr>
          <w:rFonts w:ascii="Helvetica" w:hAnsi="Helvetica" w:cs="Helvetica"/>
          <w:color w:val="333333"/>
        </w:rPr>
        <w:t xml:space="preserve">nsiones </w:t>
      </w:r>
      <w:r w:rsidR="004E70B2">
        <w:rPr>
          <w:rFonts w:ascii="Helvetica" w:hAnsi="Helvetica" w:cs="Helvetica"/>
          <w:color w:val="333333"/>
        </w:rPr>
        <w:t xml:space="preserve">que aparecen </w:t>
      </w:r>
      <w:r w:rsidR="00B651E5">
        <w:rPr>
          <w:rFonts w:ascii="Helvetica" w:hAnsi="Helvetica" w:cs="Helvetica"/>
          <w:color w:val="333333"/>
        </w:rPr>
        <w:t>en todo el mundo</w:t>
      </w:r>
      <w:r w:rsidR="004E70B2">
        <w:rPr>
          <w:rFonts w:ascii="Helvetica" w:hAnsi="Helvetica" w:cs="Helvetica"/>
          <w:color w:val="333333"/>
        </w:rPr>
        <w:t>. En el caso de España, h</w:t>
      </w:r>
      <w:r w:rsidR="00105A4E">
        <w:rPr>
          <w:rFonts w:ascii="Helvetica" w:hAnsi="Helvetica" w:cs="Helvetica"/>
          <w:color w:val="333333"/>
        </w:rPr>
        <w:t>a</w:t>
      </w:r>
      <w:r w:rsidR="008B2DCD">
        <w:rPr>
          <w:rFonts w:ascii="Helvetica" w:hAnsi="Helvetica" w:cs="Helvetica"/>
          <w:color w:val="333333"/>
        </w:rPr>
        <w:t xml:space="preserve"> añadido dos problemas concretos</w:t>
      </w:r>
      <w:r w:rsidR="004E70B2">
        <w:rPr>
          <w:rFonts w:ascii="Helvetica" w:hAnsi="Helvetica" w:cs="Helvetica"/>
          <w:color w:val="333333"/>
        </w:rPr>
        <w:t xml:space="preserve"> </w:t>
      </w:r>
      <w:r w:rsidR="00B651E5">
        <w:rPr>
          <w:rFonts w:ascii="Helvetica" w:hAnsi="Helvetica" w:cs="Helvetica"/>
          <w:color w:val="333333"/>
        </w:rPr>
        <w:t xml:space="preserve"> que son:</w:t>
      </w:r>
      <w:r w:rsidR="008B2DCD">
        <w:rPr>
          <w:rFonts w:ascii="Helvetica" w:hAnsi="Helvetica" w:cs="Helvetica"/>
          <w:color w:val="333333"/>
        </w:rPr>
        <w:t xml:space="preserve"> la extensión de su cobertura, que en su opinión, es demasiado generosa en las prestaciones que otorga</w:t>
      </w:r>
      <w:r w:rsidR="004E70B2">
        <w:rPr>
          <w:rFonts w:ascii="Helvetica" w:hAnsi="Helvetica" w:cs="Helvetica"/>
          <w:color w:val="333333"/>
        </w:rPr>
        <w:t>,</w:t>
      </w:r>
      <w:r w:rsidR="008B2DCD">
        <w:rPr>
          <w:rFonts w:ascii="Helvetica" w:hAnsi="Helvetica" w:cs="Helvetica"/>
          <w:color w:val="333333"/>
        </w:rPr>
        <w:t xml:space="preserve"> y la base de ingresos reducida a causa de la crisis.</w:t>
      </w:r>
    </w:p>
    <w:p w:rsidR="00BB48E8" w:rsidRDefault="00010C40" w:rsidP="00DA3510">
      <w:pPr>
        <w:shd w:val="clear" w:color="auto" w:fill="FFFFFF"/>
        <w:spacing w:after="240" w:line="300" w:lineRule="atLeast"/>
        <w:jc w:val="both"/>
        <w:outlineLvl w:val="0"/>
        <w:rPr>
          <w:rFonts w:ascii="Helvetica" w:hAnsi="Helvetica" w:cs="Helvetica"/>
          <w:color w:val="333333"/>
        </w:rPr>
      </w:pPr>
      <w:r>
        <w:rPr>
          <w:rFonts w:ascii="Helvetica" w:hAnsi="Helvetica" w:cs="Helvetica"/>
          <w:color w:val="333333"/>
        </w:rPr>
        <w:t>Según el economista, el avance de la longevidad complicará todavía más la sostenibilidad de las pensiones a partir de 2030</w:t>
      </w:r>
      <w:r w:rsidR="00955F17">
        <w:rPr>
          <w:rFonts w:ascii="Helvetica" w:hAnsi="Helvetica" w:cs="Helvetica"/>
          <w:color w:val="333333"/>
        </w:rPr>
        <w:t>. En su opinión, “debemos ahorrar de manera previsional para completar unas pensiones futuras que no podrá</w:t>
      </w:r>
      <w:r w:rsidR="00224179">
        <w:rPr>
          <w:rFonts w:ascii="Helvetica" w:hAnsi="Helvetica" w:cs="Helvetica"/>
          <w:color w:val="333333"/>
        </w:rPr>
        <w:t>n ser de la cuantía que nos gustaría”</w:t>
      </w:r>
      <w:r w:rsidR="00955F17">
        <w:rPr>
          <w:rFonts w:ascii="Helvetica" w:hAnsi="Helvetica" w:cs="Helvetica"/>
          <w:color w:val="333333"/>
        </w:rPr>
        <w:t xml:space="preserve">. </w:t>
      </w:r>
    </w:p>
    <w:p w:rsidR="00955F17" w:rsidRDefault="00955F17" w:rsidP="00DA3510">
      <w:pPr>
        <w:shd w:val="clear" w:color="auto" w:fill="FFFFFF"/>
        <w:spacing w:after="240" w:line="300" w:lineRule="atLeast"/>
        <w:jc w:val="both"/>
        <w:outlineLvl w:val="0"/>
        <w:rPr>
          <w:rFonts w:ascii="Helvetica" w:hAnsi="Helvetica" w:cs="Helvetica"/>
          <w:color w:val="333333"/>
        </w:rPr>
      </w:pPr>
      <w:proofErr w:type="spellStart"/>
      <w:r>
        <w:rPr>
          <w:rFonts w:ascii="Helvetica" w:hAnsi="Helvetica" w:cs="Helvetica"/>
          <w:color w:val="333333"/>
        </w:rPr>
        <w:t>Herce</w:t>
      </w:r>
      <w:proofErr w:type="spellEnd"/>
      <w:r>
        <w:rPr>
          <w:rFonts w:ascii="Helvetica" w:hAnsi="Helvetica" w:cs="Helvetica"/>
          <w:color w:val="333333"/>
        </w:rPr>
        <w:t xml:space="preserve"> ha señalado que la Seguridad Social española es de las más generosas del mundo, ya que todas las pensiones que paga son superiores a las cotizaciones que aportaron los beneficiarios. Según sus cálculos, a los 12 años de jubilación, el pensionista ya ha recuperado el 100% de sus aportaciones a lo largo de su vida laboral.</w:t>
      </w:r>
    </w:p>
    <w:p w:rsidR="00955F17" w:rsidRDefault="00955F17" w:rsidP="00DA3510">
      <w:pPr>
        <w:shd w:val="clear" w:color="auto" w:fill="FFFFFF"/>
        <w:spacing w:after="240" w:line="300" w:lineRule="atLeast"/>
        <w:jc w:val="both"/>
        <w:outlineLvl w:val="0"/>
        <w:rPr>
          <w:rFonts w:ascii="Helvetica" w:hAnsi="Helvetica" w:cs="Helvetica"/>
          <w:color w:val="333333"/>
        </w:rPr>
      </w:pPr>
      <w:r>
        <w:rPr>
          <w:rFonts w:ascii="Helvetica" w:hAnsi="Helvetica" w:cs="Helvetica"/>
          <w:color w:val="333333"/>
        </w:rPr>
        <w:t>El economista de AFI</w:t>
      </w:r>
      <w:r w:rsidR="007C7D18">
        <w:rPr>
          <w:rFonts w:ascii="Helvetica" w:hAnsi="Helvetica" w:cs="Helvetica"/>
          <w:color w:val="333333"/>
        </w:rPr>
        <w:t xml:space="preserve"> ha concluido que el problema del futuro de las pensiones es “nuestra resistencia a mover la línea de jubilación desde los 65 años a edades más avanzadas</w:t>
      </w:r>
      <w:r w:rsidR="00A32B45">
        <w:rPr>
          <w:rFonts w:ascii="Helvetica" w:hAnsi="Helvetica" w:cs="Helvetica"/>
          <w:color w:val="333333"/>
        </w:rPr>
        <w:t>, especialmente cuando los datos de esperanza de vida nos dicen que cada año ganamos dos meses más de vida”.</w:t>
      </w:r>
    </w:p>
    <w:p w:rsidR="005F29CA" w:rsidRPr="006057B0" w:rsidRDefault="00814551" w:rsidP="00DA3510">
      <w:pPr>
        <w:shd w:val="clear" w:color="auto" w:fill="FFFFFF"/>
        <w:spacing w:after="240" w:line="300" w:lineRule="atLeast"/>
        <w:jc w:val="both"/>
        <w:outlineLvl w:val="0"/>
        <w:rPr>
          <w:rFonts w:ascii="Helvetica" w:hAnsi="Helvetica" w:cs="Helvetica"/>
          <w:color w:val="333333"/>
        </w:rPr>
      </w:pPr>
      <w:r>
        <w:rPr>
          <w:rFonts w:ascii="Helvetica" w:hAnsi="Helvetica" w:cs="Helvetica"/>
          <w:color w:val="333333"/>
        </w:rPr>
        <w:lastRenderedPageBreak/>
        <w:t xml:space="preserve">El seminario, incluido en la programación del ciclo de </w:t>
      </w:r>
      <w:proofErr w:type="spellStart"/>
      <w:r>
        <w:rPr>
          <w:rFonts w:ascii="Helvetica" w:hAnsi="Helvetica" w:cs="Helvetica"/>
          <w:color w:val="333333"/>
        </w:rPr>
        <w:t>IvieLAB</w:t>
      </w:r>
      <w:proofErr w:type="spellEnd"/>
      <w:r>
        <w:rPr>
          <w:rFonts w:ascii="Helvetica" w:hAnsi="Helvetica" w:cs="Helvetica"/>
          <w:color w:val="333333"/>
        </w:rPr>
        <w:t xml:space="preserve"> </w:t>
      </w:r>
      <w:r w:rsidRPr="00C16A2C">
        <w:rPr>
          <w:rFonts w:ascii="Helvetica" w:hAnsi="Helvetica" w:cs="Helvetica"/>
          <w:i/>
          <w:color w:val="333333"/>
        </w:rPr>
        <w:t>Evaluación de la sostenibilidad de las Políticas de Bienestar en el siglo XXI</w:t>
      </w:r>
      <w:r>
        <w:rPr>
          <w:rFonts w:ascii="Helvetica" w:hAnsi="Helvetica" w:cs="Helvetica"/>
          <w:color w:val="333333"/>
        </w:rPr>
        <w:t>, t</w:t>
      </w:r>
      <w:r w:rsidR="004E70B2">
        <w:rPr>
          <w:rFonts w:ascii="Helvetica" w:hAnsi="Helvetica" w:cs="Helvetica"/>
          <w:color w:val="333333"/>
        </w:rPr>
        <w:t xml:space="preserve">ambién </w:t>
      </w:r>
      <w:r>
        <w:rPr>
          <w:rFonts w:ascii="Helvetica" w:hAnsi="Helvetica" w:cs="Helvetica"/>
          <w:color w:val="333333"/>
        </w:rPr>
        <w:t xml:space="preserve">ha contado con la participación del profesor de la </w:t>
      </w:r>
      <w:proofErr w:type="spellStart"/>
      <w:r w:rsidR="004E70B2">
        <w:rPr>
          <w:rFonts w:ascii="Helvetica" w:hAnsi="Helvetica" w:cs="Helvetica"/>
          <w:color w:val="333333"/>
        </w:rPr>
        <w:t>Universitat</w:t>
      </w:r>
      <w:proofErr w:type="spellEnd"/>
      <w:r w:rsidR="004E70B2">
        <w:rPr>
          <w:rFonts w:ascii="Helvetica" w:hAnsi="Helvetica" w:cs="Helvetica"/>
          <w:color w:val="333333"/>
        </w:rPr>
        <w:t xml:space="preserve"> de </w:t>
      </w:r>
      <w:proofErr w:type="spellStart"/>
      <w:r w:rsidR="004E70B2">
        <w:rPr>
          <w:rFonts w:ascii="Helvetica" w:hAnsi="Helvetica" w:cs="Helvetica"/>
          <w:color w:val="333333"/>
        </w:rPr>
        <w:t>Val</w:t>
      </w:r>
      <w:r>
        <w:rPr>
          <w:rFonts w:ascii="Helvetica" w:hAnsi="Helvetica" w:cs="Helvetica"/>
          <w:color w:val="333333"/>
        </w:rPr>
        <w:t>ència</w:t>
      </w:r>
      <w:proofErr w:type="spellEnd"/>
      <w:r>
        <w:rPr>
          <w:rFonts w:ascii="Helvetica" w:hAnsi="Helvetica" w:cs="Helvetica"/>
          <w:color w:val="333333"/>
        </w:rPr>
        <w:t xml:space="preserve"> </w:t>
      </w:r>
      <w:r w:rsidRPr="005F29CA">
        <w:rPr>
          <w:rFonts w:ascii="Helvetica" w:hAnsi="Helvetica" w:cs="Helvetica"/>
          <w:b/>
          <w:color w:val="333333"/>
        </w:rPr>
        <w:t xml:space="preserve">José Enrique </w:t>
      </w:r>
      <w:proofErr w:type="spellStart"/>
      <w:r w:rsidRPr="005F29CA">
        <w:rPr>
          <w:rFonts w:ascii="Helvetica" w:hAnsi="Helvetica" w:cs="Helvetica"/>
          <w:b/>
          <w:color w:val="333333"/>
        </w:rPr>
        <w:t>Devesa</w:t>
      </w:r>
      <w:proofErr w:type="spellEnd"/>
      <w:r>
        <w:rPr>
          <w:rFonts w:ascii="Helvetica" w:hAnsi="Helvetica" w:cs="Helvetica"/>
          <w:color w:val="333333"/>
        </w:rPr>
        <w:t xml:space="preserve">. </w:t>
      </w:r>
      <w:r w:rsidR="006057B0">
        <w:rPr>
          <w:rFonts w:ascii="Helvetica" w:hAnsi="Helvetica" w:cs="Helvetica"/>
          <w:color w:val="333333"/>
        </w:rPr>
        <w:t xml:space="preserve">Según el economista </w:t>
      </w:r>
      <w:r w:rsidR="00224179">
        <w:rPr>
          <w:rFonts w:ascii="Helvetica" w:hAnsi="Helvetica" w:cs="Helvetica"/>
          <w:color w:val="333333"/>
        </w:rPr>
        <w:t xml:space="preserve">“en estos momentos, </w:t>
      </w:r>
      <w:r w:rsidR="006057B0">
        <w:rPr>
          <w:rFonts w:ascii="Helvetica" w:hAnsi="Helvetica" w:cs="Helvetica"/>
          <w:color w:val="333333"/>
        </w:rPr>
        <w:t>el sistema de pensiones necesitaría contar con 3,4 millones más de afiliados a la Seguridad Social para ser financieramente sostenible</w:t>
      </w:r>
      <w:r w:rsidR="00224179">
        <w:rPr>
          <w:rFonts w:ascii="Helvetica" w:hAnsi="Helvetica" w:cs="Helvetica"/>
          <w:color w:val="333333"/>
        </w:rPr>
        <w:t>”</w:t>
      </w:r>
      <w:r w:rsidR="006057B0">
        <w:rPr>
          <w:rFonts w:ascii="Helvetica" w:hAnsi="Helvetica" w:cs="Helvetica"/>
          <w:color w:val="333333"/>
        </w:rPr>
        <w:t>.</w:t>
      </w:r>
    </w:p>
    <w:p w:rsidR="00912FD0" w:rsidRDefault="00210EAA" w:rsidP="00DA3510">
      <w:pPr>
        <w:shd w:val="clear" w:color="auto" w:fill="FFFFFF"/>
        <w:spacing w:after="240" w:line="300" w:lineRule="atLeast"/>
        <w:jc w:val="both"/>
        <w:outlineLvl w:val="0"/>
        <w:rPr>
          <w:rFonts w:ascii="Helvetica" w:hAnsi="Helvetica" w:cs="Helvetica"/>
          <w:color w:val="333333"/>
        </w:rPr>
      </w:pPr>
      <w:r>
        <w:rPr>
          <w:rFonts w:ascii="Helvetica" w:hAnsi="Helvetica" w:cs="Helvetica"/>
          <w:color w:val="333333"/>
        </w:rPr>
        <w:t>Ad</w:t>
      </w:r>
      <w:r w:rsidR="00814551">
        <w:rPr>
          <w:rFonts w:ascii="Helvetica" w:hAnsi="Helvetica" w:cs="Helvetica"/>
          <w:color w:val="333333"/>
        </w:rPr>
        <w:t>emás de una doble sesión enfocad</w:t>
      </w:r>
      <w:r>
        <w:rPr>
          <w:rFonts w:ascii="Helvetica" w:hAnsi="Helvetica" w:cs="Helvetica"/>
          <w:color w:val="333333"/>
        </w:rPr>
        <w:t xml:space="preserve">a al análisis del sistema de pensiones español, el seminario ha incluido dos ponencias dedicadas a explicar las Cuentas </w:t>
      </w:r>
      <w:r w:rsidR="00A827B4">
        <w:rPr>
          <w:rFonts w:ascii="Helvetica" w:hAnsi="Helvetica" w:cs="Helvetica"/>
          <w:color w:val="333333"/>
        </w:rPr>
        <w:t>Nacionales de Transferencia, que contemplan la estructura por edades de la población para analizar las aportaciones o necesidades en cada momento de la vida de una persona.</w:t>
      </w:r>
      <w:r w:rsidR="00A81AA1">
        <w:rPr>
          <w:rFonts w:ascii="Helvetica" w:hAnsi="Helvetica" w:cs="Helvetica"/>
          <w:color w:val="333333"/>
        </w:rPr>
        <w:t xml:space="preserve"> </w:t>
      </w:r>
      <w:r w:rsidR="00A1535E" w:rsidRPr="005F29CA">
        <w:rPr>
          <w:rFonts w:ascii="Helvetica" w:hAnsi="Helvetica" w:cs="Helvetica"/>
          <w:b/>
          <w:color w:val="333333"/>
        </w:rPr>
        <w:t xml:space="preserve">Guadalupe </w:t>
      </w:r>
      <w:proofErr w:type="spellStart"/>
      <w:r w:rsidR="00A1535E" w:rsidRPr="005F29CA">
        <w:rPr>
          <w:rFonts w:ascii="Helvetica" w:hAnsi="Helvetica" w:cs="Helvetica"/>
          <w:b/>
          <w:color w:val="333333"/>
        </w:rPr>
        <w:t>Souto</w:t>
      </w:r>
      <w:proofErr w:type="spellEnd"/>
      <w:r w:rsidR="005D74D5">
        <w:rPr>
          <w:rFonts w:ascii="Helvetica" w:hAnsi="Helvetica" w:cs="Helvetica"/>
          <w:color w:val="333333"/>
        </w:rPr>
        <w:t>,</w:t>
      </w:r>
      <w:r w:rsidR="00A1535E">
        <w:rPr>
          <w:rFonts w:ascii="Helvetica" w:hAnsi="Helvetica" w:cs="Helvetica"/>
          <w:color w:val="333333"/>
        </w:rPr>
        <w:t xml:space="preserve"> profesora de la </w:t>
      </w:r>
      <w:proofErr w:type="spellStart"/>
      <w:r w:rsidR="00A1535E">
        <w:rPr>
          <w:rFonts w:ascii="Helvetica" w:hAnsi="Helvetica" w:cs="Helvetica"/>
          <w:color w:val="333333"/>
        </w:rPr>
        <w:t>Universitat</w:t>
      </w:r>
      <w:proofErr w:type="spellEnd"/>
      <w:r w:rsidR="00A1535E">
        <w:rPr>
          <w:rFonts w:ascii="Helvetica" w:hAnsi="Helvetica" w:cs="Helvetica"/>
          <w:color w:val="333333"/>
        </w:rPr>
        <w:t xml:space="preserve"> </w:t>
      </w:r>
      <w:proofErr w:type="spellStart"/>
      <w:r w:rsidR="00A1535E">
        <w:rPr>
          <w:rFonts w:ascii="Helvetica" w:hAnsi="Helvetica" w:cs="Helvetica"/>
          <w:color w:val="333333"/>
        </w:rPr>
        <w:t>Autònoma</w:t>
      </w:r>
      <w:proofErr w:type="spellEnd"/>
      <w:r w:rsidR="00A1535E">
        <w:rPr>
          <w:rFonts w:ascii="Helvetica" w:hAnsi="Helvetica" w:cs="Helvetica"/>
          <w:color w:val="333333"/>
        </w:rPr>
        <w:t xml:space="preserve"> de Barcelona e investigadora de la </w:t>
      </w:r>
      <w:proofErr w:type="spellStart"/>
      <w:r w:rsidR="00A1535E">
        <w:rPr>
          <w:rFonts w:ascii="Helvetica" w:hAnsi="Helvetica" w:cs="Helvetica"/>
          <w:color w:val="333333"/>
        </w:rPr>
        <w:t>Xarxa</w:t>
      </w:r>
      <w:proofErr w:type="spellEnd"/>
      <w:r w:rsidR="00A1535E">
        <w:rPr>
          <w:rFonts w:ascii="Helvetica" w:hAnsi="Helvetica" w:cs="Helvetica"/>
          <w:color w:val="333333"/>
        </w:rPr>
        <w:t xml:space="preserve"> de </w:t>
      </w:r>
      <w:proofErr w:type="spellStart"/>
      <w:r w:rsidR="00A1535E">
        <w:rPr>
          <w:rFonts w:ascii="Helvetica" w:hAnsi="Helvetica" w:cs="Helvetica"/>
          <w:color w:val="333333"/>
        </w:rPr>
        <w:t>Referència</w:t>
      </w:r>
      <w:proofErr w:type="spellEnd"/>
      <w:r w:rsidR="00A1535E">
        <w:rPr>
          <w:rFonts w:ascii="Helvetica" w:hAnsi="Helvetica" w:cs="Helvetica"/>
          <w:color w:val="333333"/>
        </w:rPr>
        <w:t xml:space="preserve"> en </w:t>
      </w:r>
      <w:proofErr w:type="spellStart"/>
      <w:r w:rsidR="00A1535E">
        <w:rPr>
          <w:rFonts w:ascii="Helvetica" w:hAnsi="Helvetica" w:cs="Helvetica"/>
          <w:color w:val="333333"/>
        </w:rPr>
        <w:t>Economia</w:t>
      </w:r>
      <w:proofErr w:type="spellEnd"/>
      <w:r w:rsidR="00A1535E">
        <w:rPr>
          <w:rFonts w:ascii="Helvetica" w:hAnsi="Helvetica" w:cs="Helvetica"/>
          <w:color w:val="333333"/>
        </w:rPr>
        <w:t xml:space="preserve"> i </w:t>
      </w:r>
      <w:proofErr w:type="spellStart"/>
      <w:r w:rsidR="00A1535E">
        <w:rPr>
          <w:rFonts w:ascii="Helvetica" w:hAnsi="Helvetica" w:cs="Helvetica"/>
          <w:color w:val="333333"/>
        </w:rPr>
        <w:t>Polítiques</w:t>
      </w:r>
      <w:proofErr w:type="spellEnd"/>
      <w:r w:rsidR="00A1535E">
        <w:rPr>
          <w:rFonts w:ascii="Helvetica" w:hAnsi="Helvetica" w:cs="Helvetica"/>
          <w:color w:val="333333"/>
        </w:rPr>
        <w:t xml:space="preserve"> </w:t>
      </w:r>
      <w:proofErr w:type="spellStart"/>
      <w:r w:rsidR="00A1535E">
        <w:rPr>
          <w:rFonts w:ascii="Helvetica" w:hAnsi="Helvetica" w:cs="Helvetica"/>
          <w:color w:val="333333"/>
        </w:rPr>
        <w:t>Públiques</w:t>
      </w:r>
      <w:proofErr w:type="spellEnd"/>
      <w:r w:rsidR="00A1535E">
        <w:rPr>
          <w:rFonts w:ascii="Helvetica" w:hAnsi="Helvetica" w:cs="Helvetica"/>
          <w:color w:val="333333"/>
        </w:rPr>
        <w:t xml:space="preserve"> (</w:t>
      </w:r>
      <w:r w:rsidR="005D74D5">
        <w:rPr>
          <w:rFonts w:ascii="Helvetica" w:hAnsi="Helvetica" w:cs="Helvetica"/>
          <w:color w:val="333333"/>
        </w:rPr>
        <w:t>XREPP</w:t>
      </w:r>
      <w:r w:rsidR="00A1535E">
        <w:rPr>
          <w:rFonts w:ascii="Helvetica" w:hAnsi="Helvetica" w:cs="Helvetica"/>
          <w:color w:val="333333"/>
        </w:rPr>
        <w:t xml:space="preserve">), </w:t>
      </w:r>
      <w:r w:rsidR="005D74D5">
        <w:rPr>
          <w:rFonts w:ascii="Helvetica" w:hAnsi="Helvetica" w:cs="Helvetica"/>
          <w:color w:val="333333"/>
        </w:rPr>
        <w:t>ha explicado que e</w:t>
      </w:r>
      <w:r w:rsidR="00DE69E6">
        <w:rPr>
          <w:rFonts w:ascii="Helvetica" w:hAnsi="Helvetica" w:cs="Helvetica"/>
          <w:color w:val="333333"/>
        </w:rPr>
        <w:t>ste nuevo sistema de análisis de la cuentas nacionales incluye la dimensión edad. S</w:t>
      </w:r>
      <w:r w:rsidR="004E70B2">
        <w:rPr>
          <w:rFonts w:ascii="Helvetica" w:hAnsi="Helvetica" w:cs="Helvetica"/>
          <w:color w:val="333333"/>
        </w:rPr>
        <w:t>e trata de explicar có</w:t>
      </w:r>
      <w:r w:rsidR="00DE69E6">
        <w:rPr>
          <w:rFonts w:ascii="Helvetica" w:hAnsi="Helvetica" w:cs="Helvetica"/>
          <w:color w:val="333333"/>
        </w:rPr>
        <w:t>mo gestiona sus recursos el individuo a lo largo de su vida, vía el mercado, la familia y el sector público.</w:t>
      </w:r>
      <w:r w:rsidR="004E70B2">
        <w:rPr>
          <w:rFonts w:ascii="Helvetica" w:hAnsi="Helvetica" w:cs="Helvetica"/>
          <w:color w:val="333333"/>
        </w:rPr>
        <w:t xml:space="preserve"> “</w:t>
      </w:r>
      <w:r w:rsidR="00565568">
        <w:rPr>
          <w:rFonts w:ascii="Helvetica" w:hAnsi="Helvetica" w:cs="Helvetica"/>
          <w:color w:val="333333"/>
        </w:rPr>
        <w:t>Entre los 23 y los 60</w:t>
      </w:r>
      <w:r w:rsidR="004E70B2">
        <w:rPr>
          <w:rFonts w:ascii="Helvetica" w:hAnsi="Helvetica" w:cs="Helvetica"/>
          <w:color w:val="333333"/>
        </w:rPr>
        <w:t xml:space="preserve"> años, el individuo </w:t>
      </w:r>
      <w:r w:rsidR="00565568">
        <w:rPr>
          <w:rFonts w:ascii="Helvetica" w:hAnsi="Helvetica" w:cs="Helvetica"/>
          <w:color w:val="333333"/>
        </w:rPr>
        <w:t xml:space="preserve">paga más impuestos que transferencias </w:t>
      </w:r>
      <w:r w:rsidR="00D63AC0">
        <w:rPr>
          <w:rFonts w:ascii="Helvetica" w:hAnsi="Helvetica" w:cs="Helvetica"/>
          <w:color w:val="333333"/>
        </w:rPr>
        <w:t xml:space="preserve">públicas </w:t>
      </w:r>
      <w:r w:rsidR="00565568">
        <w:rPr>
          <w:rFonts w:ascii="Helvetica" w:hAnsi="Helvetica" w:cs="Helvetica"/>
          <w:color w:val="333333"/>
        </w:rPr>
        <w:t xml:space="preserve">recibe, mientras que entre los 0 y los 23 y a partir de los 60 se reciben más transferencias que </w:t>
      </w:r>
      <w:r w:rsidR="00912FD0">
        <w:rPr>
          <w:rFonts w:ascii="Helvetica" w:hAnsi="Helvetica" w:cs="Helvetica"/>
          <w:color w:val="333333"/>
        </w:rPr>
        <w:t xml:space="preserve">aportaciones </w:t>
      </w:r>
      <w:r w:rsidR="005C7531">
        <w:rPr>
          <w:rFonts w:ascii="Helvetica" w:hAnsi="Helvetica" w:cs="Helvetica"/>
          <w:color w:val="333333"/>
        </w:rPr>
        <w:t xml:space="preserve">se </w:t>
      </w:r>
      <w:r w:rsidR="00912FD0">
        <w:rPr>
          <w:rFonts w:ascii="Helvetica" w:hAnsi="Helvetica" w:cs="Helvetica"/>
          <w:color w:val="333333"/>
        </w:rPr>
        <w:t>realiza</w:t>
      </w:r>
      <w:r w:rsidR="005C7531">
        <w:rPr>
          <w:rFonts w:ascii="Helvetica" w:hAnsi="Helvetica" w:cs="Helvetica"/>
          <w:color w:val="333333"/>
        </w:rPr>
        <w:t>n</w:t>
      </w:r>
      <w:r w:rsidR="00A31587">
        <w:rPr>
          <w:rFonts w:ascii="Helvetica" w:hAnsi="Helvetica" w:cs="Helvetica"/>
          <w:color w:val="333333"/>
        </w:rPr>
        <w:t xml:space="preserve"> al E</w:t>
      </w:r>
      <w:r w:rsidR="00912FD0">
        <w:rPr>
          <w:rFonts w:ascii="Helvetica" w:hAnsi="Helvetica" w:cs="Helvetica"/>
          <w:color w:val="333333"/>
        </w:rPr>
        <w:t>stado</w:t>
      </w:r>
      <w:r w:rsidR="005C7531">
        <w:rPr>
          <w:rFonts w:ascii="Helvetica" w:hAnsi="Helvetica" w:cs="Helvetica"/>
          <w:color w:val="333333"/>
        </w:rPr>
        <w:t>”</w:t>
      </w:r>
      <w:r w:rsidR="00912FD0">
        <w:rPr>
          <w:rFonts w:ascii="Helvetica" w:hAnsi="Helvetica" w:cs="Helvetica"/>
          <w:color w:val="333333"/>
        </w:rPr>
        <w:t>.</w:t>
      </w:r>
    </w:p>
    <w:p w:rsidR="00A1535E" w:rsidRDefault="00A1535E" w:rsidP="00DA3510">
      <w:pPr>
        <w:shd w:val="clear" w:color="auto" w:fill="FFFFFF"/>
        <w:spacing w:after="240" w:line="300" w:lineRule="atLeast"/>
        <w:jc w:val="both"/>
        <w:outlineLvl w:val="0"/>
        <w:rPr>
          <w:rFonts w:ascii="Helvetica" w:hAnsi="Helvetica" w:cs="Helvetica"/>
          <w:color w:val="333333"/>
        </w:rPr>
      </w:pPr>
      <w:proofErr w:type="spellStart"/>
      <w:r>
        <w:rPr>
          <w:rFonts w:ascii="Helvetica" w:hAnsi="Helvetica" w:cs="Helvetica"/>
          <w:color w:val="333333"/>
        </w:rPr>
        <w:t>Souto</w:t>
      </w:r>
      <w:proofErr w:type="spellEnd"/>
      <w:r>
        <w:rPr>
          <w:rFonts w:ascii="Helvetica" w:hAnsi="Helvetica" w:cs="Helvetica"/>
          <w:color w:val="333333"/>
        </w:rPr>
        <w:t xml:space="preserve"> también ha destacado la diferencia en relación al sexo en la medición de las aportaciones de los individuos. Según ha explicado, las mujeres trabajan más horas que los hombres, pero su renta laboral es más baja porque dedican mucho de su tiempo al sector de no mercado: cuidado de familiares, labores dom</w:t>
      </w:r>
      <w:r w:rsidR="00D63AC0">
        <w:rPr>
          <w:rFonts w:ascii="Helvetica" w:hAnsi="Helvetica" w:cs="Helvetica"/>
          <w:color w:val="333333"/>
        </w:rPr>
        <w:t>ésticas,</w:t>
      </w:r>
      <w:r>
        <w:rPr>
          <w:rFonts w:ascii="Helvetica" w:hAnsi="Helvetica" w:cs="Helvetica"/>
          <w:color w:val="333333"/>
        </w:rPr>
        <w:t>…</w:t>
      </w:r>
    </w:p>
    <w:p w:rsidR="00A1535E" w:rsidRDefault="00A1535E" w:rsidP="00DA3510">
      <w:pPr>
        <w:shd w:val="clear" w:color="auto" w:fill="FFFFFF"/>
        <w:spacing w:after="240" w:line="300" w:lineRule="atLeast"/>
        <w:jc w:val="both"/>
        <w:outlineLvl w:val="0"/>
        <w:rPr>
          <w:rFonts w:ascii="Helvetica" w:hAnsi="Helvetica" w:cs="Helvetica"/>
          <w:color w:val="333333"/>
        </w:rPr>
      </w:pPr>
      <w:r>
        <w:rPr>
          <w:rFonts w:ascii="Helvetica" w:hAnsi="Helvetica" w:cs="Helvetica"/>
          <w:color w:val="333333"/>
        </w:rPr>
        <w:t>Por su parte</w:t>
      </w:r>
      <w:r w:rsidR="00906751">
        <w:rPr>
          <w:rFonts w:ascii="Helvetica" w:hAnsi="Helvetica" w:cs="Helvetica"/>
          <w:color w:val="333333"/>
        </w:rPr>
        <w:t xml:space="preserve">, </w:t>
      </w:r>
      <w:r w:rsidR="00906751" w:rsidRPr="005F29CA">
        <w:rPr>
          <w:rFonts w:ascii="Helvetica" w:hAnsi="Helvetica" w:cs="Helvetica"/>
          <w:b/>
          <w:color w:val="333333"/>
        </w:rPr>
        <w:t xml:space="preserve">Concepción </w:t>
      </w:r>
      <w:proofErr w:type="spellStart"/>
      <w:r w:rsidR="00906751" w:rsidRPr="005F29CA">
        <w:rPr>
          <w:rFonts w:ascii="Helvetica" w:hAnsi="Helvetica" w:cs="Helvetica"/>
          <w:b/>
          <w:color w:val="333333"/>
        </w:rPr>
        <w:t>Patxot</w:t>
      </w:r>
      <w:proofErr w:type="spellEnd"/>
      <w:r w:rsidR="00906751">
        <w:rPr>
          <w:rFonts w:ascii="Helvetica" w:hAnsi="Helvetica" w:cs="Helvetica"/>
          <w:color w:val="333333"/>
        </w:rPr>
        <w:t xml:space="preserve">, profesora de la Universidad de Barcelona y directora de XREPP, ha explicado las implicaciones demográficas en el futuro de las pensiones. “En 2050 por cada trabajador en activo habrá 0,66 pensionistas, lo que supone más que duplicar la cifra de 1996, que era de 0,25% pensionistas por </w:t>
      </w:r>
      <w:r w:rsidR="005C7531">
        <w:rPr>
          <w:rFonts w:ascii="Helvetica" w:hAnsi="Helvetica" w:cs="Helvetica"/>
          <w:color w:val="333333"/>
        </w:rPr>
        <w:t>persona activa</w:t>
      </w:r>
      <w:r w:rsidR="00906751">
        <w:rPr>
          <w:rFonts w:ascii="Helvetica" w:hAnsi="Helvetica" w:cs="Helvetica"/>
          <w:color w:val="333333"/>
        </w:rPr>
        <w:t>”.</w:t>
      </w:r>
      <w:r w:rsidR="00662B81">
        <w:rPr>
          <w:rFonts w:ascii="Helvetica" w:hAnsi="Helvetica" w:cs="Helvetica"/>
          <w:color w:val="333333"/>
        </w:rPr>
        <w:t xml:space="preserve"> Por ese motivo, </w:t>
      </w:r>
      <w:proofErr w:type="spellStart"/>
      <w:r w:rsidR="00662B81">
        <w:rPr>
          <w:rFonts w:ascii="Helvetica" w:hAnsi="Helvetica" w:cs="Helvetica"/>
          <w:color w:val="333333"/>
        </w:rPr>
        <w:t>Patxot</w:t>
      </w:r>
      <w:proofErr w:type="spellEnd"/>
      <w:r w:rsidR="00662B81">
        <w:rPr>
          <w:rFonts w:ascii="Helvetica" w:hAnsi="Helvetica" w:cs="Helvetica"/>
          <w:color w:val="333333"/>
        </w:rPr>
        <w:t xml:space="preserve"> ha insistido en que “hay que proteger a la llamada generación sándwich, que tendrá que pagar las pensiones de</w:t>
      </w:r>
      <w:r w:rsidR="005C7531">
        <w:rPr>
          <w:rFonts w:ascii="Helvetica" w:hAnsi="Helvetica" w:cs="Helvetica"/>
          <w:color w:val="333333"/>
        </w:rPr>
        <w:t xml:space="preserve"> </w:t>
      </w:r>
      <w:r w:rsidR="00662B81">
        <w:rPr>
          <w:rFonts w:ascii="Helvetica" w:hAnsi="Helvetica" w:cs="Helvetica"/>
          <w:color w:val="333333"/>
        </w:rPr>
        <w:t>l</w:t>
      </w:r>
      <w:r w:rsidR="005C7531">
        <w:rPr>
          <w:rFonts w:ascii="Helvetica" w:hAnsi="Helvetica" w:cs="Helvetica"/>
          <w:color w:val="333333"/>
        </w:rPr>
        <w:t>os</w:t>
      </w:r>
      <w:r w:rsidR="00662B81">
        <w:rPr>
          <w:rFonts w:ascii="Helvetica" w:hAnsi="Helvetica" w:cs="Helvetica"/>
          <w:color w:val="333333"/>
        </w:rPr>
        <w:t xml:space="preserve"> </w:t>
      </w:r>
      <w:proofErr w:type="spellStart"/>
      <w:r w:rsidR="00662B81" w:rsidRPr="00A31587">
        <w:rPr>
          <w:rFonts w:ascii="Helvetica" w:hAnsi="Helvetica" w:cs="Helvetica"/>
          <w:i/>
          <w:color w:val="333333"/>
        </w:rPr>
        <w:t>babyboom</w:t>
      </w:r>
      <w:r w:rsidR="005C7531" w:rsidRPr="00A31587">
        <w:rPr>
          <w:rFonts w:ascii="Helvetica" w:hAnsi="Helvetica" w:cs="Helvetica"/>
          <w:i/>
          <w:color w:val="333333"/>
        </w:rPr>
        <w:t>ers</w:t>
      </w:r>
      <w:proofErr w:type="spellEnd"/>
      <w:r w:rsidR="00662B81">
        <w:rPr>
          <w:rFonts w:ascii="Helvetica" w:hAnsi="Helvetica" w:cs="Helvetica"/>
          <w:color w:val="333333"/>
        </w:rPr>
        <w:t xml:space="preserve"> de los 60, y mantener también a sus hijos, si se atreve a tenerlos”.</w:t>
      </w:r>
    </w:p>
    <w:p w:rsidR="00B632DC" w:rsidRDefault="00461CD5" w:rsidP="00B632DC">
      <w:pPr>
        <w:shd w:val="clear" w:color="auto" w:fill="FFFFFF"/>
        <w:spacing w:after="240" w:line="300" w:lineRule="atLeast"/>
        <w:jc w:val="both"/>
        <w:outlineLvl w:val="0"/>
        <w:rPr>
          <w:rFonts w:ascii="Helvetica" w:hAnsi="Helvetica" w:cs="Helvetica"/>
          <w:color w:val="333333"/>
        </w:rPr>
      </w:pPr>
      <w:r>
        <w:rPr>
          <w:rFonts w:ascii="Helvetica" w:hAnsi="Helvetica" w:cs="Helvetica"/>
          <w:color w:val="333333"/>
        </w:rPr>
        <w:t>E</w:t>
      </w:r>
      <w:r w:rsidR="00B632DC">
        <w:rPr>
          <w:rFonts w:ascii="Helvetica" w:hAnsi="Helvetica" w:cs="Helvetica"/>
          <w:color w:val="333333"/>
        </w:rPr>
        <w:t xml:space="preserve">l ciclo de conferencias y seminarios </w:t>
      </w:r>
      <w:r w:rsidR="00B632DC" w:rsidRPr="00B632DC">
        <w:rPr>
          <w:rFonts w:ascii="Helvetica" w:hAnsi="Helvetica" w:cs="Helvetica"/>
          <w:i/>
          <w:color w:val="333333"/>
        </w:rPr>
        <w:t>Evaluación de la sostenibilidad de las Políticas de Bienestar en el siglo XXI</w:t>
      </w:r>
      <w:r w:rsidR="00B632DC">
        <w:rPr>
          <w:rFonts w:ascii="Helvetica" w:hAnsi="Helvetica" w:cs="Helvetica"/>
          <w:color w:val="333333"/>
        </w:rPr>
        <w:t xml:space="preserve">, </w:t>
      </w:r>
      <w:r>
        <w:rPr>
          <w:rFonts w:ascii="Helvetica" w:hAnsi="Helvetica" w:cs="Helvetica"/>
          <w:color w:val="333333"/>
        </w:rPr>
        <w:t xml:space="preserve">organizado por </w:t>
      </w:r>
      <w:proofErr w:type="spellStart"/>
      <w:r>
        <w:rPr>
          <w:rFonts w:ascii="Helvetica" w:hAnsi="Helvetica" w:cs="Helvetica"/>
          <w:color w:val="333333"/>
        </w:rPr>
        <w:t>IvieLAB</w:t>
      </w:r>
      <w:proofErr w:type="spellEnd"/>
      <w:r>
        <w:rPr>
          <w:rFonts w:ascii="Helvetica" w:hAnsi="Helvetica" w:cs="Helvetica"/>
          <w:color w:val="333333"/>
        </w:rPr>
        <w:t xml:space="preserve">, continuará el próximo 25 de junio, con la jornada </w:t>
      </w:r>
      <w:r w:rsidR="00B632DC" w:rsidRPr="00A27A11">
        <w:rPr>
          <w:rFonts w:ascii="Helvetica" w:hAnsi="Helvetica" w:cs="Helvetica"/>
          <w:i/>
          <w:color w:val="333333"/>
        </w:rPr>
        <w:t>Los pilares del bienestar en el siglo XXI: Lecciones del siglo XX,</w:t>
      </w:r>
      <w:r>
        <w:rPr>
          <w:rFonts w:ascii="Helvetica" w:hAnsi="Helvetica" w:cs="Helvetica"/>
          <w:color w:val="333333"/>
        </w:rPr>
        <w:t xml:space="preserve"> con la</w:t>
      </w:r>
      <w:r w:rsidR="00B632DC">
        <w:rPr>
          <w:rFonts w:ascii="Helvetica" w:hAnsi="Helvetica" w:cs="Helvetica"/>
          <w:color w:val="333333"/>
        </w:rPr>
        <w:t xml:space="preserve"> que se quiere realizar un análisis</w:t>
      </w:r>
      <w:r w:rsidR="00B632DC" w:rsidRPr="00B632DC">
        <w:rPr>
          <w:rFonts w:ascii="Helvetica" w:hAnsi="Helvetica" w:cs="Helvetica"/>
          <w:color w:val="333333"/>
        </w:rPr>
        <w:t xml:space="preserve"> riguroso de los factores en los que se ha apoyado el progreso de la renta y la riqueza en nuestro país a lo largo del siglo XX</w:t>
      </w:r>
      <w:r w:rsidR="00773681">
        <w:rPr>
          <w:rFonts w:ascii="Helvetica" w:hAnsi="Helvetica" w:cs="Helvetica"/>
          <w:color w:val="333333"/>
        </w:rPr>
        <w:t xml:space="preserve"> y reflexionar sobre la sostenibilidad a partir de ahora</w:t>
      </w:r>
      <w:r w:rsidR="005B52A5">
        <w:rPr>
          <w:rFonts w:ascii="Helvetica" w:hAnsi="Helvetica" w:cs="Helvetica"/>
          <w:color w:val="333333"/>
        </w:rPr>
        <w:t>.</w:t>
      </w:r>
    </w:p>
    <w:p w:rsidR="004457DD" w:rsidRDefault="004457DD" w:rsidP="00DA3510">
      <w:pPr>
        <w:shd w:val="clear" w:color="auto" w:fill="FFFFFF"/>
        <w:spacing w:after="240" w:line="300" w:lineRule="atLeast"/>
        <w:jc w:val="both"/>
        <w:outlineLvl w:val="0"/>
        <w:rPr>
          <w:rFonts w:ascii="Helvetica" w:hAnsi="Helvetica" w:cs="Helvetica"/>
          <w:color w:val="333333"/>
        </w:rPr>
      </w:pPr>
    </w:p>
    <w:p w:rsidR="00B632DC" w:rsidRDefault="00B632DC" w:rsidP="00A02B74">
      <w:pPr>
        <w:rPr>
          <w:rFonts w:ascii="Helvetica" w:hAnsi="Helvetica" w:cs="Helvetica"/>
          <w:color w:val="FFFFFF" w:themeColor="background1"/>
        </w:rPr>
      </w:pPr>
    </w:p>
    <w:p w:rsidR="00B632DC" w:rsidRDefault="00B632DC" w:rsidP="00A02B74">
      <w:pPr>
        <w:rPr>
          <w:rFonts w:ascii="Helvetica" w:hAnsi="Helvetica" w:cs="Helvetica"/>
          <w:color w:val="FFFFFF" w:themeColor="background1"/>
        </w:rPr>
      </w:pPr>
    </w:p>
    <w:p w:rsidR="00B632DC" w:rsidRDefault="00B632DC" w:rsidP="00A02B74">
      <w:pPr>
        <w:rPr>
          <w:rFonts w:ascii="Helvetica" w:hAnsi="Helvetica" w:cs="Helvetica"/>
          <w:color w:val="FFFFFF" w:themeColor="background1"/>
        </w:rPr>
      </w:pPr>
    </w:p>
    <w:p w:rsidR="009333B2" w:rsidRPr="00467C71" w:rsidRDefault="00467C71" w:rsidP="00A02B74">
      <w:pPr>
        <w:rPr>
          <w:rFonts w:ascii="Helvetica" w:hAnsi="Helvetica" w:cs="Helvetica"/>
          <w:color w:val="FFFFFF" w:themeColor="background1"/>
        </w:rPr>
      </w:pPr>
      <w:r>
        <w:rPr>
          <w:rFonts w:ascii="Helvetica" w:hAnsi="Helvetica" w:cs="Helvetica"/>
          <w:noProof/>
          <w:lang w:eastAsia="es-ES"/>
        </w:rPr>
        <mc:AlternateContent>
          <mc:Choice Requires="wps">
            <w:drawing>
              <wp:anchor distT="0" distB="0" distL="114300" distR="114300" simplePos="0" relativeHeight="251660288" behindDoc="1" locked="0" layoutInCell="1" allowOverlap="1" wp14:anchorId="52234B3D" wp14:editId="2F0A4E9C">
                <wp:simplePos x="0" y="0"/>
                <wp:positionH relativeFrom="column">
                  <wp:posOffset>13970</wp:posOffset>
                </wp:positionH>
                <wp:positionV relativeFrom="paragraph">
                  <wp:posOffset>160782</wp:posOffset>
                </wp:positionV>
                <wp:extent cx="2665730" cy="1313180"/>
                <wp:effectExtent l="0" t="0" r="20320" b="20320"/>
                <wp:wrapNone/>
                <wp:docPr id="4" name="4 Rectángulo"/>
                <wp:cNvGraphicFramePr/>
                <a:graphic xmlns:a="http://schemas.openxmlformats.org/drawingml/2006/main">
                  <a:graphicData uri="http://schemas.microsoft.com/office/word/2010/wordprocessingShape">
                    <wps:wsp>
                      <wps:cNvSpPr/>
                      <wps:spPr>
                        <a:xfrm>
                          <a:off x="0" y="0"/>
                          <a:ext cx="2665730" cy="1313180"/>
                        </a:xfrm>
                        <a:prstGeom prst="rect">
                          <a:avLst/>
                        </a:prstGeom>
                        <a:noFill/>
                        <a:ln>
                          <a:solidFill>
                            <a:srgbClr val="C9910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 Rectángulo" o:spid="_x0000_s1026" style="position:absolute;margin-left:1.1pt;margin-top:12.65pt;width:209.9pt;height:103.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" filled="f" strokecolor="#c9910d" strokeweight="1pt"/>
            </w:pict>
          </mc:Fallback>
        </mc:AlternateContent>
      </w:r>
    </w:p>
    <w:p w:rsidR="0082443F" w:rsidRPr="00467C71" w:rsidRDefault="0082443F" w:rsidP="00467C71">
      <w:pPr>
        <w:ind w:firstLine="340"/>
        <w:jc w:val="both"/>
        <w:rPr>
          <w:rFonts w:ascii="Helvetica" w:hAnsi="Helvetica" w:cs="Helvetica"/>
          <w:b/>
          <w:color w:val="000000" w:themeColor="text1"/>
        </w:rPr>
      </w:pPr>
      <w:r w:rsidRPr="00467C71">
        <w:rPr>
          <w:rFonts w:ascii="Helvetica" w:hAnsi="Helvetica" w:cs="Helvetica"/>
          <w:b/>
          <w:color w:val="000000" w:themeColor="text1"/>
        </w:rPr>
        <w:t>Para más información:</w:t>
      </w:r>
    </w:p>
    <w:p w:rsidR="002837A8" w:rsidRPr="00467C71" w:rsidRDefault="002837A8" w:rsidP="00A02B74">
      <w:pPr>
        <w:spacing w:after="0"/>
        <w:ind w:left="340"/>
        <w:jc w:val="both"/>
        <w:rPr>
          <w:rFonts w:ascii="Helvetica" w:hAnsi="Helvetica" w:cs="Helvetica"/>
          <w:b/>
          <w:color w:val="000000" w:themeColor="text1"/>
        </w:rPr>
      </w:pPr>
      <w:r w:rsidRPr="00467C71">
        <w:rPr>
          <w:rFonts w:ascii="Helvetica" w:hAnsi="Helvetica" w:cs="Helvetica"/>
          <w:b/>
          <w:color w:val="000000" w:themeColor="text1"/>
        </w:rPr>
        <w:t xml:space="preserve">Yolanda </w:t>
      </w:r>
      <w:proofErr w:type="spellStart"/>
      <w:r w:rsidRPr="00467C71">
        <w:rPr>
          <w:rFonts w:ascii="Helvetica" w:hAnsi="Helvetica" w:cs="Helvetica"/>
          <w:b/>
          <w:color w:val="000000" w:themeColor="text1"/>
        </w:rPr>
        <w:t>Jover</w:t>
      </w:r>
      <w:proofErr w:type="spellEnd"/>
    </w:p>
    <w:p w:rsidR="0082443F" w:rsidRPr="00467C71" w:rsidRDefault="0082443F" w:rsidP="00A02B74">
      <w:pPr>
        <w:spacing w:after="120"/>
        <w:ind w:left="340"/>
        <w:rPr>
          <w:rFonts w:ascii="Helvetica" w:hAnsi="Helvetica" w:cs="Helvetica"/>
          <w:color w:val="000000" w:themeColor="text1"/>
        </w:rPr>
      </w:pPr>
      <w:r w:rsidRPr="00467C71">
        <w:rPr>
          <w:rFonts w:ascii="Helvetica" w:hAnsi="Helvetica" w:cs="Helvetica"/>
          <w:color w:val="000000" w:themeColor="text1"/>
        </w:rPr>
        <w:t xml:space="preserve">Departamento de Comunicación </w:t>
      </w:r>
      <w:r w:rsidR="009333B2" w:rsidRPr="00467C71">
        <w:rPr>
          <w:rFonts w:ascii="Helvetica" w:hAnsi="Helvetica" w:cs="Helvetica"/>
          <w:color w:val="000000" w:themeColor="text1"/>
        </w:rPr>
        <w:br/>
      </w:r>
      <w:r w:rsidRPr="00467C71">
        <w:rPr>
          <w:rFonts w:ascii="Helvetica" w:hAnsi="Helvetica" w:cs="Helvetica"/>
          <w:color w:val="000000" w:themeColor="text1"/>
        </w:rPr>
        <w:t>prensa@ivie.es</w:t>
      </w:r>
    </w:p>
    <w:p w:rsidR="00DF584F" w:rsidRPr="00467C71" w:rsidRDefault="0082443F" w:rsidP="000C42C8">
      <w:pPr>
        <w:ind w:left="340"/>
        <w:jc w:val="both"/>
        <w:rPr>
          <w:rFonts w:ascii="Helvetica" w:hAnsi="Helvetica" w:cs="Helvetica"/>
          <w:color w:val="000000" w:themeColor="text1"/>
        </w:rPr>
      </w:pPr>
      <w:r w:rsidRPr="00467C71">
        <w:rPr>
          <w:rFonts w:ascii="Helvetica" w:hAnsi="Helvetica" w:cs="Helvetica"/>
          <w:color w:val="000000" w:themeColor="text1"/>
        </w:rPr>
        <w:t>Telf. 963190050</w:t>
      </w:r>
      <w:r w:rsidR="0071254C">
        <w:rPr>
          <w:rFonts w:ascii="Helvetica" w:hAnsi="Helvetica" w:cs="Helvetica"/>
          <w:color w:val="000000" w:themeColor="text1"/>
        </w:rPr>
        <w:t xml:space="preserve"> / 608 748 335</w:t>
      </w:r>
    </w:p>
    <w:sectPr w:rsidR="00DF584F" w:rsidRPr="00467C71" w:rsidSect="00B75501">
      <w:headerReference w:type="default" r:id="rId9"/>
      <w:footerReference w:type="default" r:id="rId10"/>
      <w:headerReference w:type="first" r:id="rId11"/>
      <w:footerReference w:type="first" r:id="rId12"/>
      <w:pgSz w:w="11906" w:h="16838"/>
      <w:pgMar w:top="2835" w:right="1416" w:bottom="567" w:left="1701" w:header="709" w:footer="6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F47" w:rsidRDefault="00CC6F47" w:rsidP="00ED5518">
      <w:pPr>
        <w:spacing w:after="0" w:line="240" w:lineRule="auto"/>
      </w:pPr>
      <w:r>
        <w:separator/>
      </w:r>
    </w:p>
  </w:endnote>
  <w:endnote w:type="continuationSeparator" w:id="0">
    <w:p w:rsidR="00CC6F47" w:rsidRDefault="00CC6F47" w:rsidP="00ED5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C71" w:rsidRDefault="00467C71">
    <w:pPr>
      <w:pStyle w:val="Piedepgina"/>
    </w:pPr>
  </w:p>
  <w:p w:rsidR="00467C71" w:rsidRDefault="00467C71">
    <w:pPr>
      <w:pStyle w:val="Piedepgina"/>
      <w:rPr>
        <w:color w:val="FFFFFF" w:themeColor="background1"/>
      </w:rPr>
    </w:pPr>
  </w:p>
  <w:p w:rsidR="00467C71" w:rsidRDefault="00467C71">
    <w:pPr>
      <w:pStyle w:val="Piedepgina"/>
      <w:rPr>
        <w:color w:val="FFFFFF" w:themeColor="background1"/>
      </w:rPr>
    </w:pPr>
  </w:p>
  <w:p w:rsidR="00556018" w:rsidRPr="00467C71" w:rsidRDefault="00556018">
    <w:pPr>
      <w:pStyle w:val="Piedepgina"/>
      <w:rPr>
        <w:color w:val="FFFFFF" w:themeColor="background1"/>
      </w:rPr>
    </w:pPr>
    <w:r w:rsidRPr="00467C71">
      <w:rPr>
        <w:color w:val="FFFFFF" w:themeColor="background1"/>
      </w:rPr>
      <w:t xml:space="preserve">Nota de prensa | </w:t>
    </w:r>
    <w:r w:rsidRPr="00467C71">
      <w:rPr>
        <w:color w:val="FFFFFF" w:themeColor="background1"/>
      </w:rPr>
      <w:fldChar w:fldCharType="begin"/>
    </w:r>
    <w:r w:rsidRPr="00467C71">
      <w:rPr>
        <w:color w:val="FFFFFF" w:themeColor="background1"/>
      </w:rPr>
      <w:instrText>PAGE   \* MERGEFORMAT</w:instrText>
    </w:r>
    <w:r w:rsidRPr="00467C71">
      <w:rPr>
        <w:color w:val="FFFFFF" w:themeColor="background1"/>
      </w:rPr>
      <w:fldChar w:fldCharType="separate"/>
    </w:r>
    <w:r w:rsidR="00CE593E">
      <w:rPr>
        <w:noProof/>
        <w:color w:val="FFFFFF" w:themeColor="background1"/>
      </w:rPr>
      <w:t>2</w:t>
    </w:r>
    <w:r w:rsidRPr="00467C71">
      <w:rPr>
        <w:color w:val="FFFFFF" w:themeColor="background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C71" w:rsidRDefault="00467C71" w:rsidP="00556018">
    <w:pPr>
      <w:pStyle w:val="Piedepgina"/>
    </w:pPr>
  </w:p>
  <w:p w:rsidR="00556018" w:rsidRPr="00467C71" w:rsidRDefault="00556018" w:rsidP="00556018">
    <w:pPr>
      <w:pStyle w:val="Piedepgina"/>
      <w:rPr>
        <w:color w:val="FFFFFF" w:themeColor="background1"/>
      </w:rPr>
    </w:pPr>
    <w:r w:rsidRPr="00467C71">
      <w:rPr>
        <w:color w:val="FFFFFF" w:themeColor="background1"/>
      </w:rPr>
      <w:t xml:space="preserve">Nota de prensa | </w:t>
    </w:r>
    <w:r w:rsidRPr="00467C71">
      <w:rPr>
        <w:color w:val="FFFFFF" w:themeColor="background1"/>
      </w:rPr>
      <w:fldChar w:fldCharType="begin"/>
    </w:r>
    <w:r w:rsidRPr="00467C71">
      <w:rPr>
        <w:color w:val="FFFFFF" w:themeColor="background1"/>
      </w:rPr>
      <w:instrText>PAGE   \* MERGEFORMAT</w:instrText>
    </w:r>
    <w:r w:rsidRPr="00467C71">
      <w:rPr>
        <w:color w:val="FFFFFF" w:themeColor="background1"/>
      </w:rPr>
      <w:fldChar w:fldCharType="separate"/>
    </w:r>
    <w:r w:rsidR="00CE593E">
      <w:rPr>
        <w:noProof/>
        <w:color w:val="FFFFFF" w:themeColor="background1"/>
      </w:rPr>
      <w:t>1</w:t>
    </w:r>
    <w:r w:rsidRPr="00467C71">
      <w:rPr>
        <w:color w:val="FFFFFF" w:themeColor="background1"/>
      </w:rPr>
      <w:fldChar w:fldCharType="end"/>
    </w:r>
  </w:p>
  <w:p w:rsidR="00556018" w:rsidRDefault="0055601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F47" w:rsidRDefault="00CC6F47" w:rsidP="00ED5518">
      <w:pPr>
        <w:spacing w:after="0" w:line="240" w:lineRule="auto"/>
      </w:pPr>
      <w:r>
        <w:separator/>
      </w:r>
    </w:p>
  </w:footnote>
  <w:footnote w:type="continuationSeparator" w:id="0">
    <w:p w:rsidR="00CC6F47" w:rsidRDefault="00CC6F47" w:rsidP="00ED55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C71" w:rsidRDefault="00467C71">
    <w:pPr>
      <w:pStyle w:val="Encabezado"/>
    </w:pPr>
    <w:r>
      <w:rPr>
        <w:noProof/>
        <w:lang w:eastAsia="es-ES"/>
      </w:rPr>
      <w:drawing>
        <wp:anchor distT="0" distB="0" distL="114300" distR="114300" simplePos="0" relativeHeight="251661312" behindDoc="1" locked="0" layoutInCell="1" allowOverlap="1" wp14:anchorId="22E3BE2F" wp14:editId="1603D14A">
          <wp:simplePos x="0" y="0"/>
          <wp:positionH relativeFrom="column">
            <wp:posOffset>-1091819</wp:posOffset>
          </wp:positionH>
          <wp:positionV relativeFrom="paragraph">
            <wp:posOffset>-444500</wp:posOffset>
          </wp:positionV>
          <wp:extent cx="7572374" cy="10711246"/>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374" cy="1071124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F41" w:rsidRDefault="00467C71">
    <w:pPr>
      <w:pStyle w:val="Encabezado"/>
    </w:pPr>
    <w:r>
      <w:rPr>
        <w:noProof/>
        <w:lang w:eastAsia="es-ES"/>
      </w:rPr>
      <w:drawing>
        <wp:anchor distT="0" distB="0" distL="114300" distR="114300" simplePos="0" relativeHeight="251659264" behindDoc="1" locked="0" layoutInCell="1" allowOverlap="1" wp14:anchorId="2B80D0E9" wp14:editId="07DB49FF">
          <wp:simplePos x="0" y="0"/>
          <wp:positionH relativeFrom="column">
            <wp:posOffset>-1097915</wp:posOffset>
          </wp:positionH>
          <wp:positionV relativeFrom="paragraph">
            <wp:posOffset>-462788</wp:posOffset>
          </wp:positionV>
          <wp:extent cx="7572374" cy="10711246"/>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374" cy="1071124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2666AC"/>
    <w:multiLevelType w:val="hybridMultilevel"/>
    <w:tmpl w:val="415E4170"/>
    <w:lvl w:ilvl="0" w:tplc="0C0A000F">
      <w:start w:val="1"/>
      <w:numFmt w:val="decimal"/>
      <w:lvlText w:val="%1."/>
      <w:lvlJc w:val="left"/>
      <w:pPr>
        <w:ind w:left="502"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BD440C5"/>
    <w:multiLevelType w:val="hybridMultilevel"/>
    <w:tmpl w:val="749E4D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4B0"/>
    <w:rsid w:val="00010C40"/>
    <w:rsid w:val="000370A5"/>
    <w:rsid w:val="00053128"/>
    <w:rsid w:val="000C2555"/>
    <w:rsid w:val="000C42C8"/>
    <w:rsid w:val="000C5D30"/>
    <w:rsid w:val="000D5C26"/>
    <w:rsid w:val="000D7BE2"/>
    <w:rsid w:val="000E027C"/>
    <w:rsid w:val="000E5E4F"/>
    <w:rsid w:val="00105A4E"/>
    <w:rsid w:val="00106D8B"/>
    <w:rsid w:val="001159CB"/>
    <w:rsid w:val="00165E88"/>
    <w:rsid w:val="00171BAC"/>
    <w:rsid w:val="001C3AA4"/>
    <w:rsid w:val="001D1531"/>
    <w:rsid w:val="00210EAA"/>
    <w:rsid w:val="00224179"/>
    <w:rsid w:val="00236522"/>
    <w:rsid w:val="00237562"/>
    <w:rsid w:val="002837A8"/>
    <w:rsid w:val="00343FB4"/>
    <w:rsid w:val="00357B75"/>
    <w:rsid w:val="003678E4"/>
    <w:rsid w:val="003B70DF"/>
    <w:rsid w:val="003C53BE"/>
    <w:rsid w:val="004457DD"/>
    <w:rsid w:val="00450A00"/>
    <w:rsid w:val="00453AA3"/>
    <w:rsid w:val="00461CD5"/>
    <w:rsid w:val="00467C71"/>
    <w:rsid w:val="004A14C7"/>
    <w:rsid w:val="004A4795"/>
    <w:rsid w:val="004A7219"/>
    <w:rsid w:val="004C0816"/>
    <w:rsid w:val="004E5C92"/>
    <w:rsid w:val="004E70B2"/>
    <w:rsid w:val="00527015"/>
    <w:rsid w:val="00552B8E"/>
    <w:rsid w:val="00556018"/>
    <w:rsid w:val="005620C3"/>
    <w:rsid w:val="00565568"/>
    <w:rsid w:val="00587B17"/>
    <w:rsid w:val="005B52A5"/>
    <w:rsid w:val="005C7531"/>
    <w:rsid w:val="005D74D5"/>
    <w:rsid w:val="005E14F7"/>
    <w:rsid w:val="005F07DB"/>
    <w:rsid w:val="005F29CA"/>
    <w:rsid w:val="006057B0"/>
    <w:rsid w:val="00634A69"/>
    <w:rsid w:val="00635DC2"/>
    <w:rsid w:val="00640893"/>
    <w:rsid w:val="00662B81"/>
    <w:rsid w:val="006F4F56"/>
    <w:rsid w:val="006F5222"/>
    <w:rsid w:val="00710B09"/>
    <w:rsid w:val="0071254C"/>
    <w:rsid w:val="007342E0"/>
    <w:rsid w:val="00773681"/>
    <w:rsid w:val="00776743"/>
    <w:rsid w:val="007A559E"/>
    <w:rsid w:val="007C501A"/>
    <w:rsid w:val="007C67C8"/>
    <w:rsid w:val="007C7D18"/>
    <w:rsid w:val="007D4C4E"/>
    <w:rsid w:val="007E6901"/>
    <w:rsid w:val="00814551"/>
    <w:rsid w:val="00823BC3"/>
    <w:rsid w:val="0082443F"/>
    <w:rsid w:val="0083565D"/>
    <w:rsid w:val="008414B0"/>
    <w:rsid w:val="00855951"/>
    <w:rsid w:val="00875B8B"/>
    <w:rsid w:val="008974BB"/>
    <w:rsid w:val="008B2DCD"/>
    <w:rsid w:val="008D26F3"/>
    <w:rsid w:val="008E1297"/>
    <w:rsid w:val="0090477F"/>
    <w:rsid w:val="00906751"/>
    <w:rsid w:val="00912FD0"/>
    <w:rsid w:val="009333B2"/>
    <w:rsid w:val="00942290"/>
    <w:rsid w:val="00955F17"/>
    <w:rsid w:val="009B2B99"/>
    <w:rsid w:val="009C5950"/>
    <w:rsid w:val="009D4FCC"/>
    <w:rsid w:val="009F5399"/>
    <w:rsid w:val="00A02B74"/>
    <w:rsid w:val="00A134FA"/>
    <w:rsid w:val="00A1535E"/>
    <w:rsid w:val="00A27A11"/>
    <w:rsid w:val="00A31587"/>
    <w:rsid w:val="00A32B45"/>
    <w:rsid w:val="00A61BA9"/>
    <w:rsid w:val="00A81AA1"/>
    <w:rsid w:val="00A827B4"/>
    <w:rsid w:val="00AB59D1"/>
    <w:rsid w:val="00B533DF"/>
    <w:rsid w:val="00B632DC"/>
    <w:rsid w:val="00B651E5"/>
    <w:rsid w:val="00B654EC"/>
    <w:rsid w:val="00B75501"/>
    <w:rsid w:val="00B86E71"/>
    <w:rsid w:val="00BA18B6"/>
    <w:rsid w:val="00BB48E8"/>
    <w:rsid w:val="00BB61E4"/>
    <w:rsid w:val="00BC021E"/>
    <w:rsid w:val="00BD2C67"/>
    <w:rsid w:val="00C16A2C"/>
    <w:rsid w:val="00C212EB"/>
    <w:rsid w:val="00C47D18"/>
    <w:rsid w:val="00C96A48"/>
    <w:rsid w:val="00CC212E"/>
    <w:rsid w:val="00CC6F47"/>
    <w:rsid w:val="00CE593E"/>
    <w:rsid w:val="00CE7D7F"/>
    <w:rsid w:val="00D24421"/>
    <w:rsid w:val="00D26F41"/>
    <w:rsid w:val="00D63AC0"/>
    <w:rsid w:val="00D92075"/>
    <w:rsid w:val="00DA3510"/>
    <w:rsid w:val="00DA484A"/>
    <w:rsid w:val="00DE69E6"/>
    <w:rsid w:val="00DF584F"/>
    <w:rsid w:val="00EA5810"/>
    <w:rsid w:val="00EB42B7"/>
    <w:rsid w:val="00ED5518"/>
    <w:rsid w:val="00EE1087"/>
    <w:rsid w:val="00EF330A"/>
    <w:rsid w:val="00F171C7"/>
    <w:rsid w:val="00F47323"/>
    <w:rsid w:val="00F55F07"/>
    <w:rsid w:val="00F72FFD"/>
    <w:rsid w:val="00FB4349"/>
    <w:rsid w:val="00FC0C40"/>
    <w:rsid w:val="00FD79E1"/>
    <w:rsid w:val="00FF6D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EB42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3">
    <w:name w:val="heading 3"/>
    <w:basedOn w:val="Normal"/>
    <w:next w:val="Normal"/>
    <w:link w:val="Ttulo3Car"/>
    <w:uiPriority w:val="9"/>
    <w:semiHidden/>
    <w:unhideWhenUsed/>
    <w:qFormat/>
    <w:rsid w:val="00DF584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DF584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B42B7"/>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semiHidden/>
    <w:unhideWhenUsed/>
    <w:rsid w:val="005F07D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3Car">
    <w:name w:val="Título 3 Car"/>
    <w:basedOn w:val="Fuentedeprrafopredeter"/>
    <w:link w:val="Ttulo3"/>
    <w:uiPriority w:val="9"/>
    <w:semiHidden/>
    <w:rsid w:val="00DF584F"/>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DF584F"/>
    <w:rPr>
      <w:rFonts w:asciiTheme="majorHAnsi" w:eastAsiaTheme="majorEastAsia" w:hAnsiTheme="majorHAnsi" w:cstheme="majorBidi"/>
      <w:i/>
      <w:iCs/>
      <w:color w:val="2E74B5" w:themeColor="accent1" w:themeShade="BF"/>
    </w:rPr>
  </w:style>
  <w:style w:type="character" w:customStyle="1" w:styleId="apple-converted-space">
    <w:name w:val="apple-converted-space"/>
    <w:basedOn w:val="Fuentedeprrafopredeter"/>
    <w:rsid w:val="00DF584F"/>
  </w:style>
  <w:style w:type="paragraph" w:styleId="Textodeglobo">
    <w:name w:val="Balloon Text"/>
    <w:basedOn w:val="Normal"/>
    <w:link w:val="TextodegloboCar"/>
    <w:uiPriority w:val="99"/>
    <w:semiHidden/>
    <w:unhideWhenUsed/>
    <w:rsid w:val="006F52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F5222"/>
    <w:rPr>
      <w:rFonts w:ascii="Tahoma" w:hAnsi="Tahoma" w:cs="Tahoma"/>
      <w:sz w:val="16"/>
      <w:szCs w:val="16"/>
    </w:rPr>
  </w:style>
  <w:style w:type="paragraph" w:styleId="Prrafodelista">
    <w:name w:val="List Paragraph"/>
    <w:basedOn w:val="Normal"/>
    <w:uiPriority w:val="34"/>
    <w:qFormat/>
    <w:rsid w:val="00776743"/>
    <w:pPr>
      <w:ind w:left="720"/>
      <w:contextualSpacing/>
    </w:pPr>
  </w:style>
  <w:style w:type="paragraph" w:styleId="Encabezado">
    <w:name w:val="header"/>
    <w:basedOn w:val="Normal"/>
    <w:link w:val="EncabezadoCar"/>
    <w:uiPriority w:val="99"/>
    <w:unhideWhenUsed/>
    <w:rsid w:val="00ED551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D5518"/>
  </w:style>
  <w:style w:type="paragraph" w:styleId="Piedepgina">
    <w:name w:val="footer"/>
    <w:basedOn w:val="Normal"/>
    <w:link w:val="PiedepginaCar"/>
    <w:uiPriority w:val="99"/>
    <w:unhideWhenUsed/>
    <w:rsid w:val="00ED551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D5518"/>
  </w:style>
  <w:style w:type="character" w:styleId="Hipervnculo">
    <w:name w:val="Hyperlink"/>
    <w:basedOn w:val="Fuentedeprrafopredeter"/>
    <w:uiPriority w:val="99"/>
    <w:semiHidden/>
    <w:unhideWhenUsed/>
    <w:rsid w:val="007E690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EB42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3">
    <w:name w:val="heading 3"/>
    <w:basedOn w:val="Normal"/>
    <w:next w:val="Normal"/>
    <w:link w:val="Ttulo3Car"/>
    <w:uiPriority w:val="9"/>
    <w:semiHidden/>
    <w:unhideWhenUsed/>
    <w:qFormat/>
    <w:rsid w:val="00DF584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DF584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B42B7"/>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semiHidden/>
    <w:unhideWhenUsed/>
    <w:rsid w:val="005F07D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3Car">
    <w:name w:val="Título 3 Car"/>
    <w:basedOn w:val="Fuentedeprrafopredeter"/>
    <w:link w:val="Ttulo3"/>
    <w:uiPriority w:val="9"/>
    <w:semiHidden/>
    <w:rsid w:val="00DF584F"/>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DF584F"/>
    <w:rPr>
      <w:rFonts w:asciiTheme="majorHAnsi" w:eastAsiaTheme="majorEastAsia" w:hAnsiTheme="majorHAnsi" w:cstheme="majorBidi"/>
      <w:i/>
      <w:iCs/>
      <w:color w:val="2E74B5" w:themeColor="accent1" w:themeShade="BF"/>
    </w:rPr>
  </w:style>
  <w:style w:type="character" w:customStyle="1" w:styleId="apple-converted-space">
    <w:name w:val="apple-converted-space"/>
    <w:basedOn w:val="Fuentedeprrafopredeter"/>
    <w:rsid w:val="00DF584F"/>
  </w:style>
  <w:style w:type="paragraph" w:styleId="Textodeglobo">
    <w:name w:val="Balloon Text"/>
    <w:basedOn w:val="Normal"/>
    <w:link w:val="TextodegloboCar"/>
    <w:uiPriority w:val="99"/>
    <w:semiHidden/>
    <w:unhideWhenUsed/>
    <w:rsid w:val="006F52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F5222"/>
    <w:rPr>
      <w:rFonts w:ascii="Tahoma" w:hAnsi="Tahoma" w:cs="Tahoma"/>
      <w:sz w:val="16"/>
      <w:szCs w:val="16"/>
    </w:rPr>
  </w:style>
  <w:style w:type="paragraph" w:styleId="Prrafodelista">
    <w:name w:val="List Paragraph"/>
    <w:basedOn w:val="Normal"/>
    <w:uiPriority w:val="34"/>
    <w:qFormat/>
    <w:rsid w:val="00776743"/>
    <w:pPr>
      <w:ind w:left="720"/>
      <w:contextualSpacing/>
    </w:pPr>
  </w:style>
  <w:style w:type="paragraph" w:styleId="Encabezado">
    <w:name w:val="header"/>
    <w:basedOn w:val="Normal"/>
    <w:link w:val="EncabezadoCar"/>
    <w:uiPriority w:val="99"/>
    <w:unhideWhenUsed/>
    <w:rsid w:val="00ED551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D5518"/>
  </w:style>
  <w:style w:type="paragraph" w:styleId="Piedepgina">
    <w:name w:val="footer"/>
    <w:basedOn w:val="Normal"/>
    <w:link w:val="PiedepginaCar"/>
    <w:uiPriority w:val="99"/>
    <w:unhideWhenUsed/>
    <w:rsid w:val="00ED551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D5518"/>
  </w:style>
  <w:style w:type="character" w:styleId="Hipervnculo">
    <w:name w:val="Hyperlink"/>
    <w:basedOn w:val="Fuentedeprrafopredeter"/>
    <w:uiPriority w:val="99"/>
    <w:semiHidden/>
    <w:unhideWhenUsed/>
    <w:rsid w:val="007E69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073124">
      <w:bodyDiv w:val="1"/>
      <w:marLeft w:val="0"/>
      <w:marRight w:val="0"/>
      <w:marTop w:val="0"/>
      <w:marBottom w:val="0"/>
      <w:divBdr>
        <w:top w:val="none" w:sz="0" w:space="0" w:color="auto"/>
        <w:left w:val="none" w:sz="0" w:space="0" w:color="auto"/>
        <w:bottom w:val="none" w:sz="0" w:space="0" w:color="auto"/>
        <w:right w:val="none" w:sz="0" w:space="0" w:color="auto"/>
      </w:divBdr>
      <w:divsChild>
        <w:div w:id="260843475">
          <w:marLeft w:val="0"/>
          <w:marRight w:val="0"/>
          <w:marTop w:val="0"/>
          <w:marBottom w:val="0"/>
          <w:divBdr>
            <w:top w:val="none" w:sz="0" w:space="0" w:color="auto"/>
            <w:left w:val="none" w:sz="0" w:space="0" w:color="auto"/>
            <w:bottom w:val="none" w:sz="0" w:space="0" w:color="auto"/>
            <w:right w:val="none" w:sz="0" w:space="0" w:color="auto"/>
          </w:divBdr>
        </w:div>
        <w:div w:id="1704597116">
          <w:marLeft w:val="0"/>
          <w:marRight w:val="0"/>
          <w:marTop w:val="0"/>
          <w:marBottom w:val="0"/>
          <w:divBdr>
            <w:top w:val="none" w:sz="0" w:space="0" w:color="auto"/>
            <w:left w:val="none" w:sz="0" w:space="0" w:color="auto"/>
            <w:bottom w:val="none" w:sz="0" w:space="0" w:color="auto"/>
            <w:right w:val="none" w:sz="0" w:space="0" w:color="auto"/>
          </w:divBdr>
        </w:div>
      </w:divsChild>
    </w:div>
    <w:div w:id="640425570">
      <w:bodyDiv w:val="1"/>
      <w:marLeft w:val="0"/>
      <w:marRight w:val="0"/>
      <w:marTop w:val="0"/>
      <w:marBottom w:val="0"/>
      <w:divBdr>
        <w:top w:val="none" w:sz="0" w:space="0" w:color="auto"/>
        <w:left w:val="none" w:sz="0" w:space="0" w:color="auto"/>
        <w:bottom w:val="none" w:sz="0" w:space="0" w:color="auto"/>
        <w:right w:val="none" w:sz="0" w:space="0" w:color="auto"/>
      </w:divBdr>
      <w:divsChild>
        <w:div w:id="1228296132">
          <w:marLeft w:val="0"/>
          <w:marRight w:val="0"/>
          <w:marTop w:val="0"/>
          <w:marBottom w:val="0"/>
          <w:divBdr>
            <w:top w:val="none" w:sz="0" w:space="0" w:color="auto"/>
            <w:left w:val="none" w:sz="0" w:space="0" w:color="auto"/>
            <w:bottom w:val="none" w:sz="0" w:space="0" w:color="auto"/>
            <w:right w:val="none" w:sz="0" w:space="0" w:color="auto"/>
          </w:divBdr>
        </w:div>
        <w:div w:id="522086848">
          <w:marLeft w:val="0"/>
          <w:marRight w:val="0"/>
          <w:marTop w:val="0"/>
          <w:marBottom w:val="0"/>
          <w:divBdr>
            <w:top w:val="none" w:sz="0" w:space="0" w:color="auto"/>
            <w:left w:val="none" w:sz="0" w:space="0" w:color="auto"/>
            <w:bottom w:val="none" w:sz="0" w:space="0" w:color="auto"/>
            <w:right w:val="none" w:sz="0" w:space="0" w:color="auto"/>
          </w:divBdr>
        </w:div>
        <w:div w:id="605040220">
          <w:marLeft w:val="0"/>
          <w:marRight w:val="0"/>
          <w:marTop w:val="0"/>
          <w:marBottom w:val="0"/>
          <w:divBdr>
            <w:top w:val="none" w:sz="0" w:space="0" w:color="auto"/>
            <w:left w:val="none" w:sz="0" w:space="0" w:color="auto"/>
            <w:bottom w:val="none" w:sz="0" w:space="0" w:color="auto"/>
            <w:right w:val="none" w:sz="0" w:space="0" w:color="auto"/>
          </w:divBdr>
        </w:div>
      </w:divsChild>
    </w:div>
    <w:div w:id="1098213893">
      <w:bodyDiv w:val="1"/>
      <w:marLeft w:val="0"/>
      <w:marRight w:val="0"/>
      <w:marTop w:val="0"/>
      <w:marBottom w:val="0"/>
      <w:divBdr>
        <w:top w:val="none" w:sz="0" w:space="0" w:color="auto"/>
        <w:left w:val="none" w:sz="0" w:space="0" w:color="auto"/>
        <w:bottom w:val="none" w:sz="0" w:space="0" w:color="auto"/>
        <w:right w:val="none" w:sz="0" w:space="0" w:color="auto"/>
      </w:divBdr>
    </w:div>
    <w:div w:id="1166480731">
      <w:bodyDiv w:val="1"/>
      <w:marLeft w:val="0"/>
      <w:marRight w:val="0"/>
      <w:marTop w:val="0"/>
      <w:marBottom w:val="0"/>
      <w:divBdr>
        <w:top w:val="none" w:sz="0" w:space="0" w:color="auto"/>
        <w:left w:val="none" w:sz="0" w:space="0" w:color="auto"/>
        <w:bottom w:val="none" w:sz="0" w:space="0" w:color="auto"/>
        <w:right w:val="none" w:sz="0" w:space="0" w:color="auto"/>
      </w:divBdr>
      <w:divsChild>
        <w:div w:id="1106733984">
          <w:marLeft w:val="0"/>
          <w:marRight w:val="0"/>
          <w:marTop w:val="0"/>
          <w:marBottom w:val="0"/>
          <w:divBdr>
            <w:top w:val="none" w:sz="0" w:space="0" w:color="auto"/>
            <w:left w:val="none" w:sz="0" w:space="0" w:color="auto"/>
            <w:bottom w:val="none" w:sz="0" w:space="0" w:color="auto"/>
            <w:right w:val="none" w:sz="0" w:space="0" w:color="auto"/>
          </w:divBdr>
        </w:div>
        <w:div w:id="2123187857">
          <w:marLeft w:val="0"/>
          <w:marRight w:val="0"/>
          <w:marTop w:val="0"/>
          <w:marBottom w:val="0"/>
          <w:divBdr>
            <w:top w:val="none" w:sz="0" w:space="0" w:color="auto"/>
            <w:left w:val="none" w:sz="0" w:space="0" w:color="auto"/>
            <w:bottom w:val="none" w:sz="0" w:space="0" w:color="auto"/>
            <w:right w:val="none" w:sz="0" w:space="0" w:color="auto"/>
          </w:divBdr>
        </w:div>
      </w:divsChild>
    </w:div>
    <w:div w:id="1322582983">
      <w:bodyDiv w:val="1"/>
      <w:marLeft w:val="0"/>
      <w:marRight w:val="0"/>
      <w:marTop w:val="0"/>
      <w:marBottom w:val="0"/>
      <w:divBdr>
        <w:top w:val="none" w:sz="0" w:space="0" w:color="auto"/>
        <w:left w:val="none" w:sz="0" w:space="0" w:color="auto"/>
        <w:bottom w:val="none" w:sz="0" w:space="0" w:color="auto"/>
        <w:right w:val="none" w:sz="0" w:space="0" w:color="auto"/>
      </w:divBdr>
    </w:div>
    <w:div w:id="1552424530">
      <w:bodyDiv w:val="1"/>
      <w:marLeft w:val="0"/>
      <w:marRight w:val="0"/>
      <w:marTop w:val="0"/>
      <w:marBottom w:val="0"/>
      <w:divBdr>
        <w:top w:val="none" w:sz="0" w:space="0" w:color="auto"/>
        <w:left w:val="none" w:sz="0" w:space="0" w:color="auto"/>
        <w:bottom w:val="none" w:sz="0" w:space="0" w:color="auto"/>
        <w:right w:val="none" w:sz="0" w:space="0" w:color="auto"/>
      </w:divBdr>
      <w:divsChild>
        <w:div w:id="118496906">
          <w:marLeft w:val="0"/>
          <w:marRight w:val="0"/>
          <w:marTop w:val="0"/>
          <w:marBottom w:val="0"/>
          <w:divBdr>
            <w:top w:val="none" w:sz="0" w:space="0" w:color="auto"/>
            <w:left w:val="none" w:sz="0" w:space="0" w:color="auto"/>
            <w:bottom w:val="none" w:sz="0" w:space="0" w:color="auto"/>
            <w:right w:val="none" w:sz="0" w:space="0" w:color="auto"/>
          </w:divBdr>
        </w:div>
        <w:div w:id="521481732">
          <w:marLeft w:val="0"/>
          <w:marRight w:val="0"/>
          <w:marTop w:val="0"/>
          <w:marBottom w:val="0"/>
          <w:divBdr>
            <w:top w:val="none" w:sz="0" w:space="0" w:color="auto"/>
            <w:left w:val="none" w:sz="0" w:space="0" w:color="auto"/>
            <w:bottom w:val="none" w:sz="0" w:space="0" w:color="auto"/>
            <w:right w:val="none" w:sz="0" w:space="0" w:color="auto"/>
          </w:divBdr>
        </w:div>
      </w:divsChild>
    </w:div>
    <w:div w:id="214252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6E721-D06D-4981-ACED-F03908F93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3</Pages>
  <Words>742</Words>
  <Characters>4082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Yolanda Jover</dc:creator>
  <cp:lastModifiedBy>Ivie</cp:lastModifiedBy>
  <cp:revision>37</cp:revision>
  <cp:lastPrinted>2018-05-16T11:27:00Z</cp:lastPrinted>
  <dcterms:created xsi:type="dcterms:W3CDTF">2018-05-30T21:42:00Z</dcterms:created>
  <dcterms:modified xsi:type="dcterms:W3CDTF">2018-05-31T13:12:00Z</dcterms:modified>
</cp:coreProperties>
</file>